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5" w:rsidRDefault="00A25925" w:rsidP="00A25925">
      <w:pPr>
        <w:widowControl/>
        <w:shd w:val="clear" w:color="auto" w:fill="FFFFFF"/>
        <w:spacing w:line="645" w:lineRule="atLeast"/>
        <w:ind w:firstLine="645"/>
        <w:jc w:val="center"/>
        <w:rPr>
          <w:rFonts w:ascii="黑体" w:eastAsia="黑体" w:hAnsi="黑体" w:cs="Helvetica"/>
          <w:kern w:val="0"/>
          <w:sz w:val="28"/>
          <w:szCs w:val="28"/>
        </w:rPr>
      </w:pPr>
      <w:bookmarkStart w:id="0" w:name="_GoBack"/>
      <w:r w:rsidRPr="005F4AA0">
        <w:rPr>
          <w:rFonts w:ascii="黑体" w:eastAsia="黑体" w:hAnsi="黑体" w:cs="Helvetica" w:hint="eastAsia"/>
          <w:kern w:val="0"/>
          <w:sz w:val="28"/>
          <w:szCs w:val="28"/>
        </w:rPr>
        <w:t>ISW简介</w:t>
      </w:r>
    </w:p>
    <w:bookmarkEnd w:id="0"/>
    <w:p w:rsidR="00A25925" w:rsidRPr="005F4AA0" w:rsidRDefault="00A25925" w:rsidP="00A25925">
      <w:pPr>
        <w:widowControl/>
        <w:shd w:val="clear" w:color="auto" w:fill="FFFFFF"/>
        <w:spacing w:line="645" w:lineRule="atLeast"/>
        <w:ind w:firstLine="645"/>
        <w:jc w:val="center"/>
        <w:rPr>
          <w:rFonts w:ascii="黑体" w:eastAsia="黑体" w:hAnsi="黑体" w:cs="Helvetica"/>
          <w:kern w:val="0"/>
          <w:sz w:val="28"/>
          <w:szCs w:val="28"/>
        </w:rPr>
      </w:pPr>
    </w:p>
    <w:p w:rsidR="00A25925" w:rsidRDefault="00A25925" w:rsidP="00A2592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教学技能工作坊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Instructional Skills Workshop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，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ISW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  <w:r w:rsidRPr="00390292">
        <w:rPr>
          <w:rFonts w:ascii="宋体" w:eastAsia="宋体" w:hAnsi="宋体" w:cs="Helvetica" w:hint="eastAsia"/>
          <w:kern w:val="0"/>
          <w:sz w:val="28"/>
          <w:szCs w:val="28"/>
        </w:rPr>
        <w:t>是一个为期3-4天，旨在鼓励教师的反思性实践，注重同行学习、彼此启发的参与式教学能力提升项目。学员在引导员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Facilitator</w:t>
      </w:r>
      <w:r w:rsidRPr="00390292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  <w:r w:rsidRPr="00390292">
        <w:rPr>
          <w:rFonts w:ascii="宋体" w:eastAsia="宋体" w:hAnsi="宋体" w:cs="Helvetica" w:hint="eastAsia"/>
          <w:kern w:val="0"/>
          <w:sz w:val="28"/>
          <w:szCs w:val="28"/>
        </w:rPr>
        <w:t>的带领下，通过迷你课程授课、给予和接纳同侪反馈，促进自我教学反思和教学能力提升。作为一种短期、高效、持久的教学技能培训法，近年来在国内高校广泛开展并获得一致好评。</w:t>
      </w:r>
    </w:p>
    <w:p w:rsidR="00A25925" w:rsidRPr="00FE3BBF" w:rsidRDefault="00A25925" w:rsidP="00A2592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教学技能工作坊</w:t>
      </w:r>
      <w:r>
        <w:rPr>
          <w:rFonts w:ascii="宋体" w:eastAsia="宋体" w:hAnsi="宋体" w:cs="Helvetica" w:hint="eastAsia"/>
          <w:kern w:val="0"/>
          <w:sz w:val="28"/>
          <w:szCs w:val="28"/>
        </w:rPr>
        <w:t>的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研修特色为：</w:t>
      </w:r>
    </w:p>
    <w:p w:rsidR="00A25925" w:rsidRPr="00FE3BBF" w:rsidRDefault="00A25925" w:rsidP="00A25925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>
        <w:rPr>
          <w:rFonts w:ascii="宋体" w:eastAsia="宋体" w:hAnsi="宋体" w:cs="Helvetica" w:hint="eastAsia"/>
          <w:kern w:val="0"/>
          <w:sz w:val="28"/>
          <w:szCs w:val="28"/>
        </w:rPr>
        <w:t>1.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小班研讨：</w:t>
      </w:r>
      <w:proofErr w:type="gramStart"/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本工作坊</w:t>
      </w:r>
      <w:proofErr w:type="gramEnd"/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以引导员带领的小组研讨学习为主，大班学习为辅。每组仅有</w:t>
      </w:r>
      <w:r>
        <w:rPr>
          <w:rFonts w:ascii="宋体" w:eastAsia="宋体" w:hAnsi="宋体" w:cs="Helvetica" w:hint="eastAsia"/>
          <w:kern w:val="0"/>
          <w:sz w:val="28"/>
          <w:szCs w:val="28"/>
        </w:rPr>
        <w:t>5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名学员，充分关注每位学员的成长，提高培训的质量与效果。</w:t>
      </w:r>
    </w:p>
    <w:p w:rsidR="00A25925" w:rsidRPr="00FE3BBF" w:rsidRDefault="00A25925" w:rsidP="00A25925">
      <w:pPr>
        <w:widowControl/>
        <w:shd w:val="clear" w:color="auto" w:fill="FFFFFF"/>
        <w:spacing w:line="645" w:lineRule="atLeast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>
        <w:rPr>
          <w:rFonts w:ascii="宋体" w:eastAsia="宋体" w:hAnsi="宋体" w:cs="Helvetica" w:hint="eastAsia"/>
          <w:kern w:val="0"/>
          <w:sz w:val="28"/>
          <w:szCs w:val="28"/>
        </w:rPr>
        <w:t>2.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体验学习：</w:t>
      </w:r>
      <w:proofErr w:type="gramStart"/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本工作坊</w:t>
      </w:r>
      <w:proofErr w:type="gramEnd"/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采用参与式、小组体验式学习的方法。学员在小组内通过3 次迷你课程授课，深入理解参与式学习理论并实施参与式课堂的教学互动，促进教学能力提升。</w:t>
      </w:r>
    </w:p>
    <w:p w:rsidR="00A25925" w:rsidRPr="00FE3BBF" w:rsidRDefault="00A25925" w:rsidP="00A25925">
      <w:pPr>
        <w:widowControl/>
        <w:shd w:val="clear" w:color="auto" w:fill="FFFFFF"/>
        <w:spacing w:line="645" w:lineRule="atLeast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>
        <w:rPr>
          <w:rFonts w:ascii="宋体" w:eastAsia="宋体" w:hAnsi="宋体" w:cs="Helvetica" w:hint="eastAsia"/>
          <w:kern w:val="0"/>
          <w:sz w:val="28"/>
          <w:szCs w:val="28"/>
        </w:rPr>
        <w:t>3.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实践反思：学员通过有效倾听，并给予和接纳同伴反馈，促进自我教学反思，提高自己给予有效反馈的能力和教学反思能力。</w:t>
      </w:r>
    </w:p>
    <w:p w:rsidR="003F0407" w:rsidRDefault="00A25925" w:rsidP="00A25925">
      <w:r>
        <w:rPr>
          <w:rFonts w:ascii="宋体" w:eastAsia="宋体" w:hAnsi="宋体" w:cs="Helvetica" w:hint="eastAsia"/>
          <w:kern w:val="0"/>
          <w:sz w:val="28"/>
          <w:szCs w:val="28"/>
        </w:rPr>
        <w:t>4.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后期交流：建立</w:t>
      </w:r>
      <w:r>
        <w:rPr>
          <w:rFonts w:ascii="宋体" w:eastAsia="宋体" w:hAnsi="宋体" w:cs="Helvetica" w:hint="eastAsia"/>
          <w:kern w:val="0"/>
          <w:sz w:val="28"/>
          <w:szCs w:val="28"/>
        </w:rPr>
        <w:t>ISW</w:t>
      </w:r>
      <w:r w:rsidRPr="00FE3BBF">
        <w:rPr>
          <w:rFonts w:ascii="宋体" w:eastAsia="宋体" w:hAnsi="宋体" w:cs="Helvetica" w:hint="eastAsia"/>
          <w:kern w:val="0"/>
          <w:sz w:val="28"/>
          <w:szCs w:val="28"/>
        </w:rPr>
        <w:t>项目学习共同体，参与教师与专家可以针对培训内容的问题进行沟通交流。通过线上和线下定期交流活动，促进项目的本土化发展和质量提升，共同推进高校教师教学能力的发展进步。</w:t>
      </w:r>
    </w:p>
    <w:sectPr w:rsidR="003F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25"/>
    <w:rsid w:val="003F0407"/>
    <w:rsid w:val="00A2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2019-12-04T02:41:00Z</dcterms:created>
  <dcterms:modified xsi:type="dcterms:W3CDTF">2019-12-04T02:41:00Z</dcterms:modified>
</cp:coreProperties>
</file>