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Style w:val="6"/>
          <w:rFonts w:hint="eastAsia"/>
          <w:b/>
          <w:szCs w:val="22"/>
          <w:lang w:val="en-US" w:eastAsia="zh-CN"/>
        </w:rPr>
        <w:t>附</w:t>
      </w:r>
      <w:r>
        <w:rPr>
          <w:rStyle w:val="6"/>
          <w:rFonts w:hint="eastAsia" w:asciiTheme="minorEastAsia" w:hAnsiTheme="minorEastAsia" w:eastAsiaTheme="minorEastAsia" w:cstheme="minorEastAsia"/>
          <w:b/>
          <w:szCs w:val="22"/>
          <w:lang w:val="en-US" w:eastAsia="zh-CN"/>
        </w:rPr>
        <w:t>件              嘉兴</w:t>
      </w:r>
      <w:r>
        <w:rPr>
          <w:rStyle w:val="6"/>
          <w:rFonts w:hint="eastAsia" w:asciiTheme="minorEastAsia" w:hAnsiTheme="minorEastAsia" w:eastAsiaTheme="minorEastAsia" w:cstheme="minorEastAsia"/>
          <w:lang w:val="en-US" w:eastAsia="zh-CN"/>
        </w:rPr>
        <w:t>学院参训人员汇总表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4"/>
        <w:tblW w:w="12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6"/>
        <w:gridCol w:w="1000"/>
        <w:gridCol w:w="867"/>
        <w:gridCol w:w="1493"/>
        <w:gridCol w:w="1604"/>
        <w:gridCol w:w="2614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9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听课地点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注：听课地点，请从下列3个培训地点中选择其中1个，填入序号即可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①梁林校区14号楼213智慧教室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②越秀校区智慧教室（原电教楼1楼电3教室）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③平湖校区立德楼402/404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E21B6"/>
    <w:rsid w:val="08DE21B6"/>
    <w:rsid w:val="10526DA0"/>
    <w:rsid w:val="1C1717C7"/>
    <w:rsid w:val="41663225"/>
    <w:rsid w:val="601662D2"/>
    <w:rsid w:val="6E0D2888"/>
    <w:rsid w:val="7D3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2020-11-18T10:57:00Z</dcterms:created>
  <dc:creator>jxxy</dc:creator>
  <cp:lastModifiedBy>香山枫叶</cp:lastModifiedBy>
  <cp:lastPrinted>2020-11-19T01:31:07Z</cp:lastPrinted>
  <dcterms:modified xsi:type="dcterms:W3CDTF">2020-11-19T01:34:55Z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