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widowControl w:val="0"/>
        <w:snapToGrid/>
        <w:ind w:firstLine="482"/>
        <w:jc w:val="both"/>
        <w:rPr>
          <w:rFonts w:ascii="Times New Roman" w:hAnsi="Times New Roman" w:eastAsia="宋体"/>
          <w:b/>
          <w:highlight w:val="none"/>
        </w:rPr>
      </w:pPr>
      <w:r>
        <w:rPr>
          <w:rFonts w:ascii="Times New Roman" w:hAnsi="Times New Roman" w:eastAsia="宋体"/>
          <w:b/>
          <w:highlight w:val="none"/>
        </w:rPr>
        <w:t>2</w:t>
      </w:r>
      <w:r>
        <w:rPr>
          <w:rFonts w:ascii="Times New Roman" w:hAnsi="宋体" w:eastAsia="宋体"/>
          <w:b/>
          <w:highlight w:val="none"/>
        </w:rPr>
        <w:t>．人文社科处</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highlight w:val="none"/>
        </w:rPr>
        <w:t>是学校管理人文社会</w:t>
      </w:r>
      <w:r>
        <w:rPr>
          <w:rFonts w:ascii="Times New Roman" w:hAnsi="Times New Roman" w:eastAsia="仿宋_GB2312"/>
          <w:color w:val="000000" w:themeColor="text1"/>
          <w:highlight w:val="none"/>
          <w14:textFill>
            <w14:solidFill>
              <w14:schemeClr w14:val="tx1"/>
            </w14:solidFill>
          </w14:textFill>
        </w:rPr>
        <w:t>科学类科学研究和创新平台建设工作的归口职能部门和办事、协调机构，履行以下主要职能：</w:t>
      </w:r>
    </w:p>
    <w:p>
      <w:pPr>
        <w:pStyle w:val="29"/>
        <w:widowControl w:val="0"/>
        <w:spacing w:before="0" w:beforeAutospacing="0" w:after="0" w:afterAutospacing="0"/>
        <w:ind w:firstLine="480" w:firstLineChars="200"/>
        <w:jc w:val="both"/>
        <w:rPr>
          <w:rFonts w:ascii="Times New Roman" w:hAnsi="Times New Roman" w:eastAsia="仿宋_GB2312" w:cs="Times New Roman"/>
          <w:bCs/>
          <w:color w:val="000000" w:themeColor="text1"/>
          <w:highlight w:val="none"/>
          <w:lang w:eastAsia="zh-CN"/>
          <w14:textFill>
            <w14:solidFill>
              <w14:schemeClr w14:val="tx1"/>
            </w14:solidFill>
          </w14:textFill>
        </w:rPr>
      </w:pPr>
      <w:r>
        <w:rPr>
          <w:rFonts w:ascii="Times New Roman" w:hAnsi="Times New Roman" w:eastAsia="仿宋_GB2312" w:cs="Times New Roman"/>
          <w:bCs/>
          <w:color w:val="000000" w:themeColor="text1"/>
          <w:highlight w:val="none"/>
          <w:lang w:eastAsia="zh-CN"/>
          <w14:textFill>
            <w14:solidFill>
              <w14:schemeClr w14:val="tx1"/>
            </w14:solidFill>
          </w14:textFill>
        </w:rPr>
        <w:t>①负责拟订并组织执行学校人文社会科学科研工作规章制度、工作计划和经费预算。</w:t>
      </w:r>
    </w:p>
    <w:p>
      <w:pPr>
        <w:pStyle w:val="29"/>
        <w:widowControl w:val="0"/>
        <w:spacing w:before="0" w:beforeAutospacing="0" w:after="0" w:afterAutospacing="0"/>
        <w:ind w:firstLine="480" w:firstLineChars="200"/>
        <w:jc w:val="both"/>
        <w:rPr>
          <w:rFonts w:ascii="Times New Roman" w:hAnsi="Times New Roman" w:eastAsia="仿宋_GB2312" w:cs="Times New Roman"/>
          <w:bCs/>
          <w:color w:val="000000" w:themeColor="text1"/>
          <w:highlight w:val="none"/>
          <w:lang w:eastAsia="zh-CN"/>
          <w14:textFill>
            <w14:solidFill>
              <w14:schemeClr w14:val="tx1"/>
            </w14:solidFill>
          </w14:textFill>
        </w:rPr>
      </w:pPr>
      <w:r>
        <w:rPr>
          <w:rFonts w:ascii="Times New Roman" w:hAnsi="Times New Roman" w:eastAsia="仿宋_GB2312" w:cs="Times New Roman"/>
          <w:bCs/>
          <w:color w:val="000000" w:themeColor="text1"/>
          <w:highlight w:val="none"/>
          <w:lang w:eastAsia="zh-CN"/>
          <w14:textFill>
            <w14:solidFill>
              <w14:schemeClr w14:val="tx1"/>
            </w14:solidFill>
          </w14:textFill>
        </w:rPr>
        <w:t>②负责人文社会科学科研项目及经费管理工作。组织各级人文社会科学科研项目的推荐申报、评审立项、过程管理和结题验收；负责人文社会科学合作项目的立项、过程管理和结题验收；负责人文社会科学创新团队的推荐申报、评估验收等管理工作。</w:t>
      </w:r>
    </w:p>
    <w:p>
      <w:pPr>
        <w:pStyle w:val="29"/>
        <w:widowControl w:val="0"/>
        <w:spacing w:before="0" w:beforeAutospacing="0" w:after="0" w:afterAutospacing="0"/>
        <w:ind w:firstLine="480" w:firstLineChars="200"/>
        <w:jc w:val="both"/>
        <w:rPr>
          <w:rFonts w:ascii="Times New Roman" w:hAnsi="Times New Roman" w:eastAsia="仿宋_GB2312" w:cs="Times New Roman"/>
          <w:bCs/>
          <w:color w:val="000000" w:themeColor="text1"/>
          <w:highlight w:val="none"/>
          <w:lang w:eastAsia="zh-CN"/>
          <w14:textFill>
            <w14:solidFill>
              <w14:schemeClr w14:val="tx1"/>
            </w14:solidFill>
          </w14:textFill>
        </w:rPr>
      </w:pPr>
      <w:r>
        <w:rPr>
          <w:rFonts w:ascii="Times New Roman" w:hAnsi="Times New Roman" w:eastAsia="仿宋_GB2312" w:cs="Times New Roman"/>
          <w:bCs/>
          <w:color w:val="000000" w:themeColor="text1"/>
          <w:highlight w:val="none"/>
          <w:lang w:eastAsia="zh-CN"/>
          <w14:textFill>
            <w14:solidFill>
              <w14:schemeClr w14:val="tx1"/>
            </w14:solidFill>
          </w14:textFill>
        </w:rPr>
        <w:t>③负责人文社会科学科研成果管理工作。组织各级人文社会科学科研成果的鉴定、奖项和学术著作出版资助的申报、评审等管理工作，负责人文社会科学科研成果的推广应用等。</w:t>
      </w:r>
    </w:p>
    <w:p>
      <w:pPr>
        <w:pStyle w:val="29"/>
        <w:widowControl w:val="0"/>
        <w:spacing w:before="0" w:beforeAutospacing="0" w:after="0" w:afterAutospacing="0"/>
        <w:ind w:firstLine="480" w:firstLineChars="200"/>
        <w:jc w:val="both"/>
        <w:rPr>
          <w:rFonts w:ascii="Times New Roman" w:hAnsi="Times New Roman" w:eastAsia="仿宋_GB2312" w:cs="Times New Roman"/>
          <w:bCs/>
          <w:color w:val="000000" w:themeColor="text1"/>
          <w:highlight w:val="none"/>
          <w:lang w:eastAsia="zh-CN"/>
          <w14:textFill>
            <w14:solidFill>
              <w14:schemeClr w14:val="tx1"/>
            </w14:solidFill>
          </w14:textFill>
        </w:rPr>
      </w:pPr>
      <w:r>
        <w:rPr>
          <w:rFonts w:ascii="Times New Roman" w:hAnsi="Times New Roman" w:eastAsia="仿宋_GB2312" w:cs="Times New Roman"/>
          <w:bCs/>
          <w:color w:val="000000" w:themeColor="text1"/>
          <w:highlight w:val="none"/>
          <w:lang w:eastAsia="zh-CN"/>
          <w14:textFill>
            <w14:solidFill>
              <w14:schemeClr w14:val="tx1"/>
            </w14:solidFill>
          </w14:textFill>
        </w:rPr>
        <w:t>④负责人文社会科学创新平台建设工作。负责拟订人文社会科学创新平台的规划和具体建议，组织有关的调研、论证、申报、建设和评估；协助有关单位做好学术带头人选拔工作和科研队伍建设工作。</w:t>
      </w:r>
    </w:p>
    <w:p>
      <w:pPr>
        <w:pStyle w:val="29"/>
        <w:widowControl w:val="0"/>
        <w:spacing w:before="0" w:beforeAutospacing="0" w:after="0" w:afterAutospacing="0"/>
        <w:ind w:firstLine="480" w:firstLineChars="200"/>
        <w:jc w:val="both"/>
        <w:rPr>
          <w:rFonts w:ascii="Times New Roman" w:hAnsi="Times New Roman" w:eastAsia="仿宋_GB2312" w:cs="Times New Roman"/>
          <w:bCs/>
          <w:color w:val="000000" w:themeColor="text1"/>
          <w:highlight w:val="none"/>
          <w:lang w:eastAsia="zh-CN"/>
          <w14:textFill>
            <w14:solidFill>
              <w14:schemeClr w14:val="tx1"/>
            </w14:solidFill>
          </w14:textFill>
        </w:rPr>
      </w:pPr>
      <w:r>
        <w:rPr>
          <w:rFonts w:ascii="Times New Roman" w:hAnsi="Times New Roman" w:eastAsia="仿宋_GB2312" w:cs="Times New Roman"/>
          <w:bCs/>
          <w:color w:val="000000" w:themeColor="text1"/>
          <w:highlight w:val="none"/>
          <w:lang w:eastAsia="zh-CN"/>
          <w14:textFill>
            <w14:solidFill>
              <w14:schemeClr w14:val="tx1"/>
            </w14:solidFill>
          </w14:textFill>
        </w:rPr>
        <w:t>⑤负责人文社会科学学术交流工作。管理人文社会科学学术（交流）活动，组织推动各单位部门人文社会科学学术（交流）活动；配合有关部门编制国际学术交流计划，组织开展国际合作研究。</w:t>
      </w:r>
    </w:p>
    <w:p>
      <w:pPr>
        <w:pStyle w:val="29"/>
        <w:widowControl w:val="0"/>
        <w:spacing w:before="0" w:beforeAutospacing="0" w:after="0" w:afterAutospacing="0"/>
        <w:ind w:firstLine="480" w:firstLineChars="200"/>
        <w:jc w:val="both"/>
        <w:rPr>
          <w:rFonts w:ascii="Times New Roman" w:hAnsi="Times New Roman" w:eastAsia="仿宋_GB2312" w:cs="Times New Roman"/>
          <w:bCs/>
          <w:color w:val="000000" w:themeColor="text1"/>
          <w:highlight w:val="none"/>
          <w:lang w:eastAsia="zh-CN"/>
          <w14:textFill>
            <w14:solidFill>
              <w14:schemeClr w14:val="tx1"/>
            </w14:solidFill>
          </w14:textFill>
        </w:rPr>
      </w:pPr>
      <w:r>
        <w:rPr>
          <w:rFonts w:ascii="Times New Roman" w:hAnsi="Times New Roman" w:eastAsia="仿宋_GB2312" w:cs="Times New Roman"/>
          <w:bCs/>
          <w:color w:val="000000" w:themeColor="text1"/>
          <w:highlight w:val="none"/>
          <w:lang w:eastAsia="zh-CN"/>
          <w14:textFill>
            <w14:solidFill>
              <w14:schemeClr w14:val="tx1"/>
            </w14:solidFill>
          </w14:textFill>
        </w:rPr>
        <w:t>⑥负责人文社会科学科研工作的考核评估工作。包括科研工作量计算、人文社会科学创新平台建设与科研经费目标管理等。</w:t>
      </w:r>
    </w:p>
    <w:p>
      <w:pPr>
        <w:pStyle w:val="81"/>
        <w:widowControl w:val="0"/>
        <w:snapToGrid/>
        <w:ind w:firstLine="282" w:firstLineChars="117"/>
        <w:jc w:val="both"/>
        <w:rPr>
          <w:rFonts w:ascii="Times New Roman" w:hAnsi="Times New Roman" w:eastAsia="仿宋_GB2312"/>
          <w:b/>
          <w:highlight w:val="none"/>
        </w:rPr>
      </w:pPr>
      <w:r>
        <w:rPr>
          <w:rFonts w:ascii="Times New Roman" w:hAnsi="Times New Roman" w:eastAsia="仿宋_GB2312"/>
          <w:b/>
          <w:highlight w:val="none"/>
        </w:rPr>
        <w:t>（1）如何办理人文社科类纵向课题？</w:t>
      </w:r>
    </w:p>
    <w:p>
      <w:pPr>
        <w:pStyle w:val="81"/>
        <w:widowControl w:val="0"/>
        <w:snapToGrid/>
        <w:ind w:firstLine="479" w:firstLineChars="199"/>
        <w:jc w:val="both"/>
        <w:rPr>
          <w:rFonts w:ascii="Times New Roman" w:hAnsi="Times New Roman" w:eastAsia="仿宋_GB2312"/>
          <w:b/>
          <w:highlight w:val="none"/>
        </w:rPr>
      </w:pPr>
      <w:r>
        <w:rPr>
          <w:rFonts w:ascii="Times New Roman" w:hAnsi="Times New Roman" w:eastAsia="仿宋_GB2312"/>
          <w:b/>
          <w:highlight w:val="none"/>
        </w:rPr>
        <w:t>1）纵向项目申报</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①人文社科处根据上级归口主管部门申报要求在部门网站发布申报通知。</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②学院（部门）组织教师申报，经学院初审后，由科研秘书汇总并统一上报人文社科处。</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③人文社科处一般在10个工作日内对申报书进行复审后推荐上报（限项申报的，组织专家评审，公示无异议后上报）。</w:t>
      </w:r>
    </w:p>
    <w:p>
      <w:pPr>
        <w:pStyle w:val="81"/>
        <w:widowControl w:val="0"/>
        <w:snapToGrid/>
        <w:ind w:firstLine="479" w:firstLineChars="199"/>
        <w:jc w:val="both"/>
        <w:rPr>
          <w:rFonts w:ascii="Times New Roman" w:hAnsi="Times New Roman" w:eastAsia="仿宋_GB2312"/>
          <w:b/>
          <w:color w:val="000000" w:themeColor="text1"/>
          <w:highlight w:val="none"/>
          <w14:textFill>
            <w14:solidFill>
              <w14:schemeClr w14:val="tx1"/>
            </w14:solidFill>
          </w14:textFill>
        </w:rPr>
      </w:pPr>
      <w:r>
        <w:rPr>
          <w:rFonts w:ascii="Times New Roman" w:hAnsi="Times New Roman" w:eastAsia="仿宋_GB2312"/>
          <w:b/>
          <w:color w:val="000000" w:themeColor="text1"/>
          <w:highlight w:val="none"/>
          <w14:textFill>
            <w14:solidFill>
              <w14:schemeClr w14:val="tx1"/>
            </w14:solidFill>
          </w14:textFill>
        </w:rPr>
        <w:t>2）人文社科类纵向项目重要事项变更</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①项目负责人依项目主管部门所规定的纸质或在线方式填写重要事项变更表。除了调整经费预算事项外，其他重要事项变更应至少在项目计划结束时间半年前提出申请。</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②以纸质方式填写的，由项目负责人向人文社科处递交重要事项变更表；以在线方式填写的，由项目负责人在线上报学校。</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③人文社科处在收到纸质或在线申请之日起5个工作日签署单位意见。如需延长期限，应告知申请人，延长期限最长不超过10个工作日。</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④人文社科处将签署单位意见后的重要事项变更表以纸质或在线方式递交或上报项目归口主管部门。</w:t>
      </w:r>
    </w:p>
    <w:p>
      <w:pPr>
        <w:pStyle w:val="81"/>
        <w:widowControl w:val="0"/>
        <w:snapToGrid/>
        <w:ind w:firstLine="482"/>
        <w:jc w:val="both"/>
        <w:rPr>
          <w:rFonts w:ascii="Times New Roman" w:hAnsi="Times New Roman" w:eastAsia="仿宋_GB2312"/>
          <w:b/>
          <w:color w:val="000000" w:themeColor="text1"/>
          <w:highlight w:val="none"/>
          <w14:textFill>
            <w14:solidFill>
              <w14:schemeClr w14:val="tx1"/>
            </w14:solidFill>
          </w14:textFill>
        </w:rPr>
      </w:pPr>
      <w:r>
        <w:rPr>
          <w:rFonts w:ascii="Times New Roman" w:hAnsi="Times New Roman" w:eastAsia="仿宋_GB2312"/>
          <w:b/>
          <w:color w:val="000000" w:themeColor="text1"/>
          <w:highlight w:val="none"/>
          <w14:textFill>
            <w14:solidFill>
              <w14:schemeClr w14:val="tx1"/>
            </w14:solidFill>
          </w14:textFill>
        </w:rPr>
        <w:t>3）人文社科类纵向项目结项</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①项目负责人根据项目归口部门的要求提供结项材料。</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②项目负责人将国家社科基金、教育部人文社科、软科学等有财务审核要求的结项材料</w:t>
      </w:r>
      <w:bookmarkStart w:id="0" w:name="_GoBack"/>
      <w:bookmarkEnd w:id="0"/>
      <w:r>
        <w:rPr>
          <w:rFonts w:ascii="Times New Roman" w:hAnsi="Times New Roman" w:eastAsia="仿宋_GB2312"/>
          <w:color w:val="000000" w:themeColor="text1"/>
          <w:highlight w:val="none"/>
          <w14:textFill>
            <w14:solidFill>
              <w14:schemeClr w14:val="tx1"/>
            </w14:solidFill>
          </w14:textFill>
        </w:rPr>
        <w:t>先送到计财处，完成经费支出情况审核后再送交人文社科处。</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③对有审计要求且已通过财务审核的国家社科基金等项目由人文社科处送交审计处进行审计。</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④项目负责人对无财务审核要求的结项材料可直接送交人文社科处。</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⑤人文社科处对结项材料审核后，提交至项目归口管理部门。</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⑥人文社科处收到归口管理部门结项证书或结项文件后及时告知项目负责人。</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注：省部级以上项目由张高忠老师负责，电话83642089，行政楼510办公室；</w:t>
      </w:r>
    </w:p>
    <w:p>
      <w:pPr>
        <w:pStyle w:val="81"/>
        <w:widowControl w:val="0"/>
        <w:snapToGrid/>
        <w:ind w:firstLine="960" w:firstLineChars="400"/>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市厅级项目由颜鹏旭老师负责，电话83640336，行政楼515办公室。</w:t>
      </w:r>
    </w:p>
    <w:p>
      <w:pPr>
        <w:pStyle w:val="81"/>
        <w:widowControl w:val="0"/>
        <w:snapToGrid/>
        <w:ind w:left="283" w:leftChars="118" w:firstLine="0" w:firstLineChars="0"/>
        <w:jc w:val="both"/>
        <w:rPr>
          <w:rFonts w:ascii="Times New Roman" w:hAnsi="Times New Roman" w:eastAsia="仿宋_GB2312"/>
          <w:b/>
          <w:highlight w:val="none"/>
        </w:rPr>
      </w:pPr>
      <w:r>
        <w:rPr>
          <w:rFonts w:ascii="Times New Roman" w:hAnsi="Times New Roman" w:eastAsia="仿宋_GB2312"/>
          <w:b/>
          <w:highlight w:val="none"/>
        </w:rPr>
        <w:t>（2）如何办理人文社科类横向课题？</w:t>
      </w:r>
    </w:p>
    <w:p>
      <w:pPr>
        <w:pStyle w:val="81"/>
        <w:widowControl w:val="0"/>
        <w:snapToGrid/>
        <w:ind w:firstLine="479" w:firstLineChars="199"/>
        <w:jc w:val="both"/>
        <w:rPr>
          <w:rFonts w:ascii="Times New Roman" w:hAnsi="Times New Roman" w:eastAsia="仿宋_GB2312"/>
          <w:b/>
          <w:color w:val="000000" w:themeColor="text1"/>
          <w:highlight w:val="none"/>
          <w14:textFill>
            <w14:solidFill>
              <w14:schemeClr w14:val="tx1"/>
            </w14:solidFill>
          </w14:textFill>
        </w:rPr>
      </w:pPr>
      <w:r>
        <w:rPr>
          <w:rFonts w:ascii="Times New Roman" w:hAnsi="Times New Roman" w:eastAsia="仿宋_GB2312"/>
          <w:b/>
          <w:color w:val="000000" w:themeColor="text1"/>
          <w:highlight w:val="none"/>
          <w14:textFill>
            <w14:solidFill>
              <w14:schemeClr w14:val="tx1"/>
            </w14:solidFill>
          </w14:textFill>
        </w:rPr>
        <w:t>1）横向课题合同审批及立项</w:t>
      </w:r>
    </w:p>
    <w:p>
      <w:pPr>
        <w:pStyle w:val="81"/>
        <w:widowControl w:val="0"/>
        <w:snapToGrid/>
        <w:jc w:val="both"/>
        <w:rPr>
          <w:rFonts w:hint="eastAsia" w:ascii="Times New Roman" w:hAnsi="Times New Roman" w:eastAsia="仿宋_GB2312"/>
          <w:color w:val="000000" w:themeColor="text1"/>
          <w:highlight w:val="none"/>
          <w14:textFill>
            <w14:solidFill>
              <w14:schemeClr w14:val="tx1"/>
            </w14:solidFill>
          </w14:textFill>
        </w:rPr>
      </w:pPr>
      <w:r>
        <w:rPr>
          <w:rFonts w:hint="default" w:ascii="Times New Roman" w:hAnsi="Times New Roman" w:eastAsia="仿宋_GB2312"/>
          <w:color w:val="000000" w:themeColor="text1"/>
          <w:highlight w:val="none"/>
          <w14:textFill>
            <w14:solidFill>
              <w14:schemeClr w14:val="tx1"/>
            </w14:solidFill>
          </w14:textFill>
        </w:rPr>
        <w:t>①</w:t>
      </w:r>
      <w:r>
        <w:rPr>
          <w:rFonts w:hint="eastAsia" w:ascii="Times New Roman" w:hAnsi="Times New Roman" w:eastAsia="仿宋_GB2312"/>
          <w:color w:val="000000" w:themeColor="text1"/>
          <w:highlight w:val="none"/>
          <w14:textFill>
            <w14:solidFill>
              <w14:schemeClr w14:val="tx1"/>
            </w14:solidFill>
          </w14:textFill>
        </w:rPr>
        <w:t>项目负责人</w:t>
      </w:r>
      <w:r>
        <w:rPr>
          <w:rFonts w:hint="eastAsia" w:ascii="Times New Roman" w:hAnsi="Times New Roman" w:eastAsia="仿宋_GB2312"/>
          <w:color w:val="000000" w:themeColor="text1"/>
          <w:highlight w:val="none"/>
          <w:lang w:val="en-US" w:eastAsia="zh-CN"/>
          <w14:textFill>
            <w14:solidFill>
              <w14:schemeClr w14:val="tx1"/>
            </w14:solidFill>
          </w14:textFill>
        </w:rPr>
        <w:t>填写</w:t>
      </w:r>
      <w:r>
        <w:rPr>
          <w:rFonts w:hint="eastAsia" w:ascii="Times New Roman" w:hAnsi="Times New Roman" w:eastAsia="仿宋_GB2312"/>
          <w:color w:val="000000" w:themeColor="text1"/>
          <w:highlight w:val="none"/>
          <w:lang w:eastAsia="zh-CN"/>
          <w14:textFill>
            <w14:solidFill>
              <w14:schemeClr w14:val="tx1"/>
            </w14:solidFill>
          </w14:textFill>
        </w:rPr>
        <w:t>《产学研合作协议书》（</w:t>
      </w:r>
      <w:r>
        <w:rPr>
          <w:rFonts w:hint="eastAsia" w:ascii="Times New Roman" w:hAnsi="Times New Roman" w:eastAsia="仿宋_GB2312"/>
          <w:color w:val="000000" w:themeColor="text1"/>
          <w:highlight w:val="none"/>
          <w14:textFill>
            <w14:solidFill>
              <w14:schemeClr w14:val="tx1"/>
            </w14:solidFill>
          </w14:textFill>
        </w:rPr>
        <w:t>人文社科处网站</w:t>
      </w:r>
      <w:r>
        <w:rPr>
          <w:rFonts w:hint="eastAsia" w:ascii="Times New Roman" w:hAnsi="Times New Roman" w:eastAsia="仿宋_GB2312"/>
          <w:color w:val="000000" w:themeColor="text1"/>
          <w:highlight w:val="none"/>
          <w:lang w:val="en-US" w:eastAsia="zh-CN"/>
          <w14:textFill>
            <w14:solidFill>
              <w14:schemeClr w14:val="tx1"/>
            </w14:solidFill>
          </w14:textFill>
        </w:rPr>
        <w:t>可</w:t>
      </w:r>
      <w:r>
        <w:rPr>
          <w:rFonts w:hint="eastAsia" w:ascii="Times New Roman" w:hAnsi="Times New Roman" w:eastAsia="仿宋_GB2312"/>
          <w:color w:val="000000" w:themeColor="text1"/>
          <w:highlight w:val="none"/>
          <w14:textFill>
            <w14:solidFill>
              <w14:schemeClr w14:val="tx1"/>
            </w14:solidFill>
          </w14:textFill>
        </w:rPr>
        <w:t>下载</w:t>
      </w:r>
      <w:r>
        <w:rPr>
          <w:rFonts w:hint="eastAsia" w:ascii="Times New Roman" w:hAnsi="Times New Roman" w:eastAsia="仿宋_GB2312"/>
          <w:color w:val="000000" w:themeColor="text1"/>
          <w:highlight w:val="none"/>
          <w:lang w:eastAsia="zh-CN"/>
          <w14:textFill>
            <w14:solidFill>
              <w14:schemeClr w14:val="tx1"/>
            </w14:solidFill>
          </w14:textFill>
        </w:rPr>
        <w:t>）</w:t>
      </w:r>
      <w:r>
        <w:rPr>
          <w:rFonts w:hint="eastAsia" w:ascii="Times New Roman" w:hAnsi="Times New Roman" w:eastAsia="仿宋_GB2312"/>
          <w:color w:val="000000" w:themeColor="text1"/>
          <w:highlight w:val="none"/>
          <w:lang w:val="en-US" w:eastAsia="zh-CN"/>
          <w14:textFill>
            <w14:solidFill>
              <w14:schemeClr w14:val="tx1"/>
            </w14:solidFill>
          </w14:textFill>
        </w:rPr>
        <w:t>并在科研管理系统申报上传协议书。</w:t>
      </w:r>
    </w:p>
    <w:p>
      <w:pPr>
        <w:pStyle w:val="81"/>
        <w:widowControl w:val="0"/>
        <w:snapToGrid/>
        <w:jc w:val="both"/>
        <w:rPr>
          <w:rFonts w:hint="eastAsia" w:ascii="Times New Roman" w:hAnsi="Times New Roman" w:eastAsia="仿宋_GB2312"/>
          <w:color w:val="000000" w:themeColor="text1"/>
          <w:highlight w:val="none"/>
          <w:lang w:eastAsia="zh-CN"/>
          <w14:textFill>
            <w14:solidFill>
              <w14:schemeClr w14:val="tx1"/>
            </w14:solidFill>
          </w14:textFill>
        </w:rPr>
      </w:pPr>
      <w:r>
        <w:rPr>
          <w:rFonts w:hint="default" w:ascii="Times New Roman" w:hAnsi="Times New Roman" w:eastAsia="仿宋_GB2312"/>
          <w:color w:val="000000" w:themeColor="text1"/>
          <w:highlight w:val="none"/>
          <w14:textFill>
            <w14:solidFill>
              <w14:schemeClr w14:val="tx1"/>
            </w14:solidFill>
          </w14:textFill>
        </w:rPr>
        <w:t>②</w:t>
      </w:r>
      <w:r>
        <w:rPr>
          <w:rFonts w:hint="eastAsia" w:ascii="Times New Roman" w:hAnsi="Times New Roman" w:eastAsia="仿宋_GB2312"/>
          <w:color w:val="000000" w:themeColor="text1"/>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highlight w:val="none"/>
          <w:lang w:eastAsia="zh-CN"/>
          <w14:textFill>
            <w14:solidFill>
              <w14:schemeClr w14:val="tx1"/>
            </w14:solidFill>
          </w14:textFill>
        </w:rPr>
        <w:t>分</w:t>
      </w:r>
      <w:r>
        <w:rPr>
          <w:rFonts w:hint="eastAsia" w:ascii="Times New Roman" w:hAnsi="Times New Roman" w:eastAsia="仿宋_GB2312"/>
          <w:color w:val="000000" w:themeColor="text1"/>
          <w:highlight w:val="none"/>
          <w14:textFill>
            <w14:solidFill>
              <w14:schemeClr w14:val="tx1"/>
            </w14:solidFill>
          </w14:textFill>
        </w:rPr>
        <w:t>院</w:t>
      </w:r>
      <w:r>
        <w:rPr>
          <w:rFonts w:hint="eastAsia" w:ascii="Times New Roman" w:hAnsi="Times New Roman" w:eastAsia="仿宋_GB2312"/>
          <w:color w:val="000000" w:themeColor="text1"/>
          <w:highlight w:val="none"/>
          <w:lang w:val="en-US" w:eastAsia="zh-CN"/>
          <w14:textFill>
            <w14:solidFill>
              <w14:schemeClr w14:val="tx1"/>
            </w14:solidFill>
          </w14:textFill>
        </w:rPr>
        <w:t>科研院长通过科研管理系统对协议书进行在线审批</w:t>
      </w:r>
      <w:r>
        <w:rPr>
          <w:rFonts w:hint="eastAsia" w:ascii="Times New Roman" w:hAnsi="Times New Roman" w:eastAsia="仿宋_GB2312"/>
          <w:color w:val="000000" w:themeColor="text1"/>
          <w:highlight w:val="none"/>
          <w:lang w:eastAsia="zh-CN"/>
          <w14:textFill>
            <w14:solidFill>
              <w14:schemeClr w14:val="tx1"/>
            </w14:solidFill>
          </w14:textFill>
        </w:rPr>
        <w:t>。</w:t>
      </w:r>
    </w:p>
    <w:p>
      <w:pPr>
        <w:pStyle w:val="81"/>
        <w:widowControl w:val="0"/>
        <w:snapToGrid/>
        <w:jc w:val="both"/>
        <w:rPr>
          <w:rFonts w:hint="default" w:ascii="Times New Roman" w:hAnsi="Times New Roman" w:eastAsia="仿宋_GB2312"/>
          <w:color w:val="000000" w:themeColor="text1"/>
          <w:highlight w:val="none"/>
          <w:lang w:val="en-US" w:eastAsia="zh-CN"/>
          <w14:textFill>
            <w14:solidFill>
              <w14:schemeClr w14:val="tx1"/>
            </w14:solidFill>
          </w14:textFill>
        </w:rPr>
      </w:pPr>
      <w:r>
        <w:rPr>
          <w:rFonts w:hint="default" w:ascii="Times New Roman" w:hAnsi="Times New Roman" w:eastAsia="仿宋_GB2312"/>
          <w:color w:val="000000" w:themeColor="text1"/>
          <w:highlight w:val="none"/>
          <w:lang w:val="en-US" w:eastAsia="zh-CN"/>
          <w14:textFill>
            <w14:solidFill>
              <w14:schemeClr w14:val="tx1"/>
            </w14:solidFill>
          </w14:textFill>
        </w:rPr>
        <w:t>③</w:t>
      </w:r>
      <w:r>
        <w:rPr>
          <w:rFonts w:hint="eastAsia" w:ascii="Times New Roman" w:hAnsi="Times New Roman" w:eastAsia="仿宋_GB2312"/>
          <w:color w:val="000000" w:themeColor="text1"/>
          <w:highlight w:val="none"/>
          <w14:textFill>
            <w14:solidFill>
              <w14:schemeClr w14:val="tx1"/>
            </w14:solidFill>
          </w14:textFill>
        </w:rPr>
        <w:t>人文社科处对</w:t>
      </w:r>
      <w:r>
        <w:rPr>
          <w:rFonts w:hint="eastAsia" w:ascii="Times New Roman" w:hAnsi="Times New Roman" w:eastAsia="仿宋_GB2312"/>
          <w:color w:val="000000" w:themeColor="text1"/>
          <w:highlight w:val="none"/>
          <w:lang w:val="en-US" w:eastAsia="zh-CN"/>
          <w14:textFill>
            <w14:solidFill>
              <w14:schemeClr w14:val="tx1"/>
            </w14:solidFill>
          </w14:textFill>
        </w:rPr>
        <w:t>书面</w:t>
      </w:r>
      <w:r>
        <w:rPr>
          <w:rFonts w:hint="eastAsia" w:ascii="Times New Roman" w:hAnsi="Times New Roman" w:eastAsia="仿宋_GB2312"/>
          <w:color w:val="000000" w:themeColor="text1"/>
          <w:highlight w:val="none"/>
          <w14:textFill>
            <w14:solidFill>
              <w14:schemeClr w14:val="tx1"/>
            </w14:solidFill>
          </w14:textFill>
        </w:rPr>
        <w:t>合同进行审核，通过后盖学校科研合同章完成合同审批手续。</w:t>
      </w:r>
    </w:p>
    <w:p>
      <w:pPr>
        <w:pStyle w:val="81"/>
        <w:widowControl w:val="0"/>
        <w:snapToGrid/>
        <w:jc w:val="both"/>
        <w:rPr>
          <w:rFonts w:hint="eastAsia" w:ascii="Times New Roman" w:hAnsi="Times New Roman" w:eastAsia="仿宋_GB2312"/>
          <w:color w:val="000000" w:themeColor="text1"/>
          <w:highlight w:val="none"/>
          <w:lang w:val="en-US" w:eastAsia="zh-CN"/>
          <w14:textFill>
            <w14:solidFill>
              <w14:schemeClr w14:val="tx1"/>
            </w14:solidFill>
          </w14:textFill>
        </w:rPr>
      </w:pPr>
      <w:r>
        <w:rPr>
          <w:rFonts w:hint="default" w:ascii="Times New Roman" w:hAnsi="Times New Roman" w:eastAsia="仿宋_GB2312"/>
          <w:color w:val="000000" w:themeColor="text1"/>
          <w:highlight w:val="none"/>
          <w:lang w:val="en-US" w:eastAsia="zh-CN"/>
          <w14:textFill>
            <w14:solidFill>
              <w14:schemeClr w14:val="tx1"/>
            </w14:solidFill>
          </w14:textFill>
        </w:rPr>
        <w:t>④</w:t>
      </w:r>
      <w:r>
        <w:rPr>
          <w:rFonts w:hint="eastAsia" w:ascii="Times New Roman" w:hAnsi="Times New Roman" w:eastAsia="仿宋_GB2312"/>
          <w:color w:val="000000" w:themeColor="text1"/>
          <w:highlight w:val="none"/>
          <w:lang w:val="en-US" w:eastAsia="zh-CN"/>
          <w14:textFill>
            <w14:solidFill>
              <w14:schemeClr w14:val="tx1"/>
            </w14:solidFill>
          </w14:textFill>
        </w:rPr>
        <w:t>委托方经费到校后办理立项手续。</w:t>
      </w:r>
    </w:p>
    <w:p>
      <w:pPr>
        <w:pStyle w:val="81"/>
        <w:widowControl w:val="0"/>
        <w:snapToGrid/>
        <w:jc w:val="both"/>
        <w:rPr>
          <w:rFonts w:hint="eastAsia" w:ascii="Times New Roman" w:hAnsi="Times New Roman" w:eastAsia="仿宋_GB2312"/>
          <w:color w:val="000000" w:themeColor="text1"/>
          <w:highlight w:val="none"/>
          <w14:textFill>
            <w14:solidFill>
              <w14:schemeClr w14:val="tx1"/>
            </w14:solidFill>
          </w14:textFill>
        </w:rPr>
      </w:pPr>
      <w:r>
        <w:rPr>
          <w:rFonts w:hint="eastAsia" w:ascii="Times New Roman" w:hAnsi="Times New Roman" w:eastAsia="仿宋_GB2312"/>
          <w:b/>
          <w:bCs/>
          <w:color w:val="000000" w:themeColor="text1"/>
          <w:highlight w:val="none"/>
          <w14:textFill>
            <w14:solidFill>
              <w14:schemeClr w14:val="tx1"/>
            </w14:solidFill>
          </w14:textFill>
        </w:rPr>
        <w:t>2）票据开具及经费到校后办理入账</w:t>
      </w:r>
    </w:p>
    <w:p>
      <w:pPr>
        <w:pStyle w:val="81"/>
        <w:widowControl w:val="0"/>
        <w:snapToGrid/>
        <w:jc w:val="both"/>
        <w:rPr>
          <w:rFonts w:hint="eastAsia" w:ascii="Times New Roman" w:hAnsi="Times New Roman" w:eastAsia="仿宋_GB2312"/>
          <w:color w:val="000000" w:themeColor="text1"/>
          <w:highlight w:val="none"/>
          <w14:textFill>
            <w14:solidFill>
              <w14:schemeClr w14:val="tx1"/>
            </w14:solidFill>
          </w14:textFill>
        </w:rPr>
      </w:pPr>
      <w:r>
        <w:rPr>
          <w:rFonts w:hint="eastAsia" w:ascii="Times New Roman" w:hAnsi="Times New Roman" w:eastAsia="仿宋_GB2312"/>
          <w:color w:val="000000" w:themeColor="text1"/>
          <w:highlight w:val="none"/>
          <w14:textFill>
            <w14:solidFill>
              <w14:schemeClr w14:val="tx1"/>
            </w14:solidFill>
          </w14:textFill>
        </w:rPr>
        <w:t>票据开具分两种情况办理：</w:t>
      </w:r>
    </w:p>
    <w:p>
      <w:pPr>
        <w:pStyle w:val="81"/>
        <w:widowControl w:val="0"/>
        <w:snapToGrid/>
        <w:jc w:val="both"/>
        <w:rPr>
          <w:rFonts w:hint="eastAsia" w:ascii="Times New Roman" w:hAnsi="Times New Roman" w:eastAsia="仿宋_GB2312"/>
          <w:color w:val="000000" w:themeColor="text1"/>
          <w:highlight w:val="none"/>
          <w14:textFill>
            <w14:solidFill>
              <w14:schemeClr w14:val="tx1"/>
            </w14:solidFill>
          </w14:textFill>
        </w:rPr>
      </w:pPr>
      <w:r>
        <w:rPr>
          <w:rFonts w:hint="eastAsia" w:ascii="Times New Roman" w:hAnsi="Times New Roman" w:eastAsia="仿宋_GB2312"/>
          <w:color w:val="000000" w:themeColor="text1"/>
          <w:highlight w:val="none"/>
          <w14:textFill>
            <w14:solidFill>
              <w14:schemeClr w14:val="tx1"/>
            </w14:solidFill>
          </w14:textFill>
        </w:rPr>
        <w:t>一是经费先到校后开发票，项目负责人到计划财务处开取“经费到校通知单”</w:t>
      </w:r>
      <w:r>
        <w:rPr>
          <w:rFonts w:hint="eastAsia" w:ascii="Times New Roman" w:hAnsi="Times New Roman" w:eastAsia="仿宋_GB2312"/>
          <w:color w:val="000000" w:themeColor="text1"/>
          <w:highlight w:val="none"/>
          <w:lang w:val="en-US" w:eastAsia="zh-CN"/>
          <w14:textFill>
            <w14:solidFill>
              <w14:schemeClr w14:val="tx1"/>
            </w14:solidFill>
          </w14:textFill>
        </w:rPr>
        <w:t>后</w:t>
      </w:r>
      <w:r>
        <w:rPr>
          <w:rFonts w:hint="eastAsia" w:ascii="Times New Roman" w:hAnsi="Times New Roman" w:eastAsia="仿宋_GB2312"/>
          <w:color w:val="000000" w:themeColor="text1"/>
          <w:highlight w:val="none"/>
          <w14:textFill>
            <w14:solidFill>
              <w14:schemeClr w14:val="tx1"/>
            </w14:solidFill>
          </w14:textFill>
        </w:rPr>
        <w:t>到人文社科处办理经费入账手续。</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hint="eastAsia" w:ascii="Times New Roman" w:hAnsi="Times New Roman" w:eastAsia="仿宋_GB2312"/>
          <w:color w:val="000000" w:themeColor="text1"/>
          <w:highlight w:val="none"/>
          <w14:textFill>
            <w14:solidFill>
              <w14:schemeClr w14:val="tx1"/>
            </w14:solidFill>
          </w14:textFill>
        </w:rPr>
        <w:t>二是委托方要求先开发票，项目负责人在学校“最多跑一次”网站“票据开具”在线申请开票或填写《嘉兴学院财政票据领用申请表》办理（计划财务处网站可下载）。</w:t>
      </w:r>
    </w:p>
    <w:p>
      <w:pPr>
        <w:pStyle w:val="81"/>
        <w:widowControl w:val="0"/>
        <w:snapToGrid/>
        <w:ind w:firstLine="479" w:firstLineChars="199"/>
        <w:jc w:val="both"/>
        <w:rPr>
          <w:rFonts w:ascii="Times New Roman" w:hAnsi="Times New Roman" w:eastAsia="仿宋_GB2312"/>
          <w:b/>
          <w:color w:val="000000" w:themeColor="text1"/>
          <w:highlight w:val="none"/>
          <w14:textFill>
            <w14:solidFill>
              <w14:schemeClr w14:val="tx1"/>
            </w14:solidFill>
          </w14:textFill>
        </w:rPr>
      </w:pPr>
      <w:r>
        <w:rPr>
          <w:rFonts w:ascii="Times New Roman" w:hAnsi="Times New Roman" w:eastAsia="仿宋_GB2312"/>
          <w:b/>
          <w:color w:val="000000" w:themeColor="text1"/>
          <w:highlight w:val="none"/>
          <w14:textFill>
            <w14:solidFill>
              <w14:schemeClr w14:val="tx1"/>
            </w14:solidFill>
          </w14:textFill>
        </w:rPr>
        <w:t>3）横向课题结题</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①项目负责人填写《横向课题结题报告书》（人文社科处网站可下载）。</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②委托单位在结题报告书上签署意见并盖章。</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③人文社科处按照委托单位意见办理结题。</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注：横向课题由沈弘老师负责电话83640336  行政楼513办公室</w:t>
      </w:r>
    </w:p>
    <w:p>
      <w:pPr>
        <w:pStyle w:val="81"/>
        <w:widowControl w:val="0"/>
        <w:snapToGrid/>
        <w:ind w:left="283" w:leftChars="118" w:firstLine="0" w:firstLineChars="0"/>
        <w:jc w:val="both"/>
        <w:rPr>
          <w:rFonts w:ascii="Times New Roman" w:hAnsi="Times New Roman" w:eastAsia="仿宋_GB2312"/>
          <w:b/>
          <w:highlight w:val="none"/>
        </w:rPr>
      </w:pPr>
      <w:r>
        <w:rPr>
          <w:rFonts w:ascii="Times New Roman" w:hAnsi="Times New Roman" w:eastAsia="仿宋_GB2312"/>
          <w:b/>
          <w:highlight w:val="none"/>
        </w:rPr>
        <w:t>（3）如何办理人文社科类成果奖申报？</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①人文社科处根据上级主管部门通知精神发布成果奖申报通知。</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②院（部门）组织教师申报，经分院初审后，由科研秘书汇总统一上报人文社科处。</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③人文社科处对申报材料进行复审后上报（限项申报的，人文社科处组织专家评审，公示无异议后上报）。</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注：成果奖申报由颜鹏旭老师负责电话83640336  行政楼513办公室</w:t>
      </w:r>
    </w:p>
    <w:p>
      <w:pPr>
        <w:pStyle w:val="81"/>
        <w:widowControl w:val="0"/>
        <w:snapToGrid/>
        <w:ind w:firstLine="482"/>
        <w:jc w:val="both"/>
        <w:rPr>
          <w:rFonts w:ascii="Times New Roman" w:hAnsi="Times New Roman" w:eastAsia="宋体"/>
          <w:b/>
          <w:highlight w:val="none"/>
        </w:rPr>
      </w:pPr>
      <w:r>
        <w:rPr>
          <w:rFonts w:ascii="Times New Roman" w:hAnsi="Times New Roman" w:eastAsia="宋体"/>
          <w:b/>
          <w:highlight w:val="none"/>
        </w:rPr>
        <w:t>3</w:t>
      </w:r>
      <w:r>
        <w:rPr>
          <w:rFonts w:ascii="Times New Roman" w:hAnsi="宋体" w:eastAsia="宋体"/>
          <w:b/>
          <w:highlight w:val="none"/>
        </w:rPr>
        <w:t>．社会合作处与校友联络办</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①社会合作处具体职责是什么？</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社会合作处是学校2016年上半年中层干部换届时新设的机构。主要职责：开拓社会合作渠道，研究合作方式，拟定合作协议，组织协调合作协议的落实，负责校地、校企、校所、校校联络工作；负责制定、落实、完善校地、校企、校所、校校合作的制度和政策；负责校地、校企、校所、校校合作平台的指导、监督和协同管理。</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②校友联络办的具体职责是什么？</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目前校友联络办是与社会合作处合署办公，主要职责：负责学校的校友工作和校友来校的接待、服务工作；指导、协调各地校友会和各二级学院开展校友工作；负责编辑出版、发行《校友》刊物；负责“嘉兴学院教育发展基金会”、“嘉兴市铭德教育基金会”两个基金会秘书处的日常工作。</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③教师承担的企业横向合作项目是不是由社会合作处负责管理？什么样的项目由社会合作处负责管理？</w:t>
      </w:r>
    </w:p>
    <w:p>
      <w:pPr>
        <w:pStyle w:val="81"/>
        <w:widowControl w:val="0"/>
        <w:snapToGrid/>
        <w:jc w:val="both"/>
        <w:rPr>
          <w:rFonts w:ascii="Times New Roman" w:hAnsi="Times New Roman" w:eastAsia="仿宋_GB2312"/>
          <w:color w:val="000000" w:themeColor="text1"/>
          <w:highlight w:val="none"/>
          <w14:textFill>
            <w14:solidFill>
              <w14:schemeClr w14:val="tx1"/>
            </w14:solidFill>
          </w14:textFill>
        </w:rPr>
      </w:pPr>
      <w:r>
        <w:rPr>
          <w:rFonts w:ascii="Times New Roman" w:hAnsi="Times New Roman" w:eastAsia="仿宋_GB2312"/>
          <w:color w:val="000000" w:themeColor="text1"/>
          <w:highlight w:val="none"/>
          <w14:textFill>
            <w14:solidFill>
              <w14:schemeClr w14:val="tx1"/>
            </w14:solidFill>
          </w14:textFill>
        </w:rPr>
        <w:t>不是，一般由学校科技处和人文社科处负责管理。但如果教师与地方、大型企业等签订的横向合作项目金额较大且实施过程中需要由教师所在的二级学院（或学科团队）和学校相关部门、其他二级学院协同完成，则该项目应由社会合作处协调处理。</w:t>
      </w:r>
    </w:p>
    <w:p>
      <w:pPr>
        <w:pStyle w:val="81"/>
        <w:widowControl w:val="0"/>
        <w:snapToGrid/>
        <w:ind w:firstLine="0" w:firstLineChars="0"/>
        <w:jc w:val="both"/>
        <w:rPr>
          <w:rFonts w:ascii="Times New Roman" w:hAnsi="Times New Roman" w:eastAsia="仿宋_GB2312"/>
          <w:color w:val="000000" w:themeColor="text1"/>
          <w:highlight w:val="none"/>
          <w14:textFill>
            <w14:solidFill>
              <w14:schemeClr w14:val="tx1"/>
            </w14:solidFill>
          </w14:textFill>
        </w:rPr>
      </w:pPr>
    </w:p>
    <w:p>
      <w:pPr>
        <w:pStyle w:val="81"/>
        <w:widowControl w:val="0"/>
        <w:snapToGrid/>
        <w:ind w:firstLine="0" w:firstLineChars="0"/>
        <w:jc w:val="both"/>
        <w:rPr>
          <w:rFonts w:ascii="Times New Roman" w:hAnsi="Times New Roman" w:eastAsia="仿宋_GB2312"/>
          <w:color w:val="000000" w:themeColor="text1"/>
          <w:highlight w:val="none"/>
          <w14:textFill>
            <w14:solidFill>
              <w14:schemeClr w14:val="tx1"/>
            </w14:solidFill>
          </w14:textFill>
        </w:rPr>
      </w:pPr>
    </w:p>
    <w:p>
      <w:pPr>
        <w:pStyle w:val="81"/>
        <w:widowControl w:val="0"/>
        <w:snapToGrid/>
        <w:ind w:firstLine="0" w:firstLineChars="0"/>
        <w:jc w:val="both"/>
        <w:rPr>
          <w:rFonts w:ascii="Times New Roman" w:hAnsi="Times New Roman" w:eastAsia="仿宋_GB2312"/>
          <w:color w:val="000000" w:themeColor="text1"/>
          <w:highlight w:val="none"/>
          <w14:textFill>
            <w14:solidFill>
              <w14:schemeClr w14:val="tx1"/>
            </w14:solidFill>
          </w14:textFill>
        </w:rPr>
      </w:pPr>
    </w:p>
    <w:p>
      <w:pPr>
        <w:pStyle w:val="81"/>
        <w:widowControl w:val="0"/>
        <w:snapToGrid/>
        <w:ind w:firstLine="0" w:firstLineChars="0"/>
        <w:jc w:val="both"/>
        <w:rPr>
          <w:rFonts w:ascii="Times New Roman" w:hAnsi="Times New Roman" w:eastAsia="仿宋_GB2312"/>
          <w:color w:val="000000" w:themeColor="text1"/>
          <w:highlight w:val="none"/>
          <w14:textFill>
            <w14:solidFill>
              <w14:schemeClr w14:val="tx1"/>
            </w14:solidFill>
          </w14:textFill>
        </w:rPr>
      </w:pPr>
    </w:p>
    <w:p>
      <w:pPr>
        <w:widowControl w:val="0"/>
        <w:jc w:val="both"/>
        <w:rPr>
          <w:rFonts w:ascii="Times New Roman" w:hAnsi="Times New Roman" w:eastAsia="仿宋_GB2312"/>
          <w:color w:val="000000" w:themeColor="text1"/>
          <w:highlight w:val="none"/>
          <w14:textFill>
            <w14:solidFill>
              <w14:schemeClr w14:val="tx1"/>
            </w14:solidFill>
          </w14:textFill>
        </w:rPr>
      </w:pPr>
    </w:p>
    <w:sectPr>
      <w:footerReference r:id="rId3" w:type="default"/>
      <w:footerReference r:id="rId4" w:type="even"/>
      <w:pgSz w:w="11906" w:h="16838"/>
      <w:pgMar w:top="2155" w:right="1531" w:bottom="1474" w:left="1531" w:header="1418"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695"/>
      <w:docPartObj>
        <w:docPartGallery w:val="autotext"/>
      </w:docPartObj>
    </w:sdtPr>
    <w:sdtContent>
      <w:p>
        <w:pPr>
          <w:pStyle w:val="21"/>
          <w:spacing w:line="240" w:lineRule="auto"/>
          <w:jc w:val="cente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21</w:t>
        </w:r>
        <w:r>
          <w:rPr>
            <w:rFonts w:ascii="Times New Roman" w:hAnsi="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694"/>
      <w:docPartObj>
        <w:docPartGallery w:val="autotext"/>
      </w:docPartObj>
    </w:sdtPr>
    <w:sdtContent>
      <w:p>
        <w:pPr>
          <w:pStyle w:val="21"/>
          <w:spacing w:line="240" w:lineRule="auto"/>
          <w:jc w:val="cente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20</w:t>
        </w:r>
        <w:r>
          <w:rPr>
            <w:rFonts w:ascii="Times New Roman" w:hAnsi="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49"/>
    <w:rsid w:val="0000687F"/>
    <w:rsid w:val="0001677C"/>
    <w:rsid w:val="00016898"/>
    <w:rsid w:val="00020C6D"/>
    <w:rsid w:val="00021821"/>
    <w:rsid w:val="00030671"/>
    <w:rsid w:val="00030834"/>
    <w:rsid w:val="00031BD8"/>
    <w:rsid w:val="000360C1"/>
    <w:rsid w:val="00042B00"/>
    <w:rsid w:val="00046562"/>
    <w:rsid w:val="000479B5"/>
    <w:rsid w:val="00047D81"/>
    <w:rsid w:val="00050180"/>
    <w:rsid w:val="0005080E"/>
    <w:rsid w:val="000508FD"/>
    <w:rsid w:val="00050979"/>
    <w:rsid w:val="00051358"/>
    <w:rsid w:val="00051A6F"/>
    <w:rsid w:val="000540BF"/>
    <w:rsid w:val="000541C2"/>
    <w:rsid w:val="00057BBB"/>
    <w:rsid w:val="0006068E"/>
    <w:rsid w:val="00060DA6"/>
    <w:rsid w:val="000636A2"/>
    <w:rsid w:val="00067F54"/>
    <w:rsid w:val="00071BA6"/>
    <w:rsid w:val="000720DD"/>
    <w:rsid w:val="000744FD"/>
    <w:rsid w:val="00076A49"/>
    <w:rsid w:val="00080A60"/>
    <w:rsid w:val="000817A5"/>
    <w:rsid w:val="00082736"/>
    <w:rsid w:val="00083851"/>
    <w:rsid w:val="00087A5B"/>
    <w:rsid w:val="00091B7A"/>
    <w:rsid w:val="00094B64"/>
    <w:rsid w:val="000954D9"/>
    <w:rsid w:val="00096294"/>
    <w:rsid w:val="00096EEB"/>
    <w:rsid w:val="00097244"/>
    <w:rsid w:val="00097BAE"/>
    <w:rsid w:val="000A66CC"/>
    <w:rsid w:val="000B1BB0"/>
    <w:rsid w:val="000B385E"/>
    <w:rsid w:val="000B59D3"/>
    <w:rsid w:val="000B6CB7"/>
    <w:rsid w:val="000B71F9"/>
    <w:rsid w:val="000C101A"/>
    <w:rsid w:val="000C2963"/>
    <w:rsid w:val="000C5609"/>
    <w:rsid w:val="000D20D7"/>
    <w:rsid w:val="000D2298"/>
    <w:rsid w:val="000D364A"/>
    <w:rsid w:val="000D484A"/>
    <w:rsid w:val="000D4FB7"/>
    <w:rsid w:val="000E275F"/>
    <w:rsid w:val="000E281B"/>
    <w:rsid w:val="000E2A3F"/>
    <w:rsid w:val="000E74ED"/>
    <w:rsid w:val="000F3E6F"/>
    <w:rsid w:val="000F4357"/>
    <w:rsid w:val="000F7575"/>
    <w:rsid w:val="000F761C"/>
    <w:rsid w:val="00102373"/>
    <w:rsid w:val="0010269B"/>
    <w:rsid w:val="001031F2"/>
    <w:rsid w:val="001032EF"/>
    <w:rsid w:val="00104DF1"/>
    <w:rsid w:val="001110D4"/>
    <w:rsid w:val="0011334F"/>
    <w:rsid w:val="001141C1"/>
    <w:rsid w:val="0011657E"/>
    <w:rsid w:val="00120830"/>
    <w:rsid w:val="00123889"/>
    <w:rsid w:val="00125AAA"/>
    <w:rsid w:val="00132D90"/>
    <w:rsid w:val="0013342E"/>
    <w:rsid w:val="0013487D"/>
    <w:rsid w:val="0013551D"/>
    <w:rsid w:val="00136104"/>
    <w:rsid w:val="00141438"/>
    <w:rsid w:val="00144733"/>
    <w:rsid w:val="00147262"/>
    <w:rsid w:val="0015227F"/>
    <w:rsid w:val="00155A91"/>
    <w:rsid w:val="00160ADF"/>
    <w:rsid w:val="00161FC5"/>
    <w:rsid w:val="00164646"/>
    <w:rsid w:val="00164E7B"/>
    <w:rsid w:val="00165066"/>
    <w:rsid w:val="00171F1D"/>
    <w:rsid w:val="00173BFB"/>
    <w:rsid w:val="00180650"/>
    <w:rsid w:val="00184CC7"/>
    <w:rsid w:val="0018569A"/>
    <w:rsid w:val="00187AA6"/>
    <w:rsid w:val="00187E17"/>
    <w:rsid w:val="00192498"/>
    <w:rsid w:val="001926EE"/>
    <w:rsid w:val="00192755"/>
    <w:rsid w:val="00197F61"/>
    <w:rsid w:val="001A1F2D"/>
    <w:rsid w:val="001A228B"/>
    <w:rsid w:val="001A641B"/>
    <w:rsid w:val="001B0A93"/>
    <w:rsid w:val="001B4A18"/>
    <w:rsid w:val="001B60DE"/>
    <w:rsid w:val="001B7484"/>
    <w:rsid w:val="001C11AC"/>
    <w:rsid w:val="001C240A"/>
    <w:rsid w:val="001C26E4"/>
    <w:rsid w:val="001C5757"/>
    <w:rsid w:val="001C71AD"/>
    <w:rsid w:val="001C7F13"/>
    <w:rsid w:val="001D07B8"/>
    <w:rsid w:val="001D097F"/>
    <w:rsid w:val="001D1EF9"/>
    <w:rsid w:val="001D2007"/>
    <w:rsid w:val="001D2A4E"/>
    <w:rsid w:val="001D318F"/>
    <w:rsid w:val="001D348F"/>
    <w:rsid w:val="001D3691"/>
    <w:rsid w:val="001D439E"/>
    <w:rsid w:val="001D6C5B"/>
    <w:rsid w:val="001F0C9F"/>
    <w:rsid w:val="001F2A5B"/>
    <w:rsid w:val="001F2B8B"/>
    <w:rsid w:val="001F2E01"/>
    <w:rsid w:val="001F6A4F"/>
    <w:rsid w:val="001F6A6E"/>
    <w:rsid w:val="00205501"/>
    <w:rsid w:val="00212407"/>
    <w:rsid w:val="00215849"/>
    <w:rsid w:val="00217180"/>
    <w:rsid w:val="002207C6"/>
    <w:rsid w:val="0022219A"/>
    <w:rsid w:val="002223EF"/>
    <w:rsid w:val="00222778"/>
    <w:rsid w:val="00223042"/>
    <w:rsid w:val="0022476B"/>
    <w:rsid w:val="002250A7"/>
    <w:rsid w:val="0022631C"/>
    <w:rsid w:val="002265A4"/>
    <w:rsid w:val="00227472"/>
    <w:rsid w:val="002368D0"/>
    <w:rsid w:val="00237CC0"/>
    <w:rsid w:val="00243309"/>
    <w:rsid w:val="0024559E"/>
    <w:rsid w:val="002462D3"/>
    <w:rsid w:val="002467E3"/>
    <w:rsid w:val="00251F14"/>
    <w:rsid w:val="00252299"/>
    <w:rsid w:val="00253665"/>
    <w:rsid w:val="00254FCE"/>
    <w:rsid w:val="00255085"/>
    <w:rsid w:val="00257621"/>
    <w:rsid w:val="00257D9D"/>
    <w:rsid w:val="00260393"/>
    <w:rsid w:val="0026319B"/>
    <w:rsid w:val="0026420C"/>
    <w:rsid w:val="00264651"/>
    <w:rsid w:val="00270368"/>
    <w:rsid w:val="00273072"/>
    <w:rsid w:val="002822F5"/>
    <w:rsid w:val="00282761"/>
    <w:rsid w:val="002876FF"/>
    <w:rsid w:val="002878FB"/>
    <w:rsid w:val="00287AF0"/>
    <w:rsid w:val="00290FD8"/>
    <w:rsid w:val="00291C47"/>
    <w:rsid w:val="00292DEE"/>
    <w:rsid w:val="00294682"/>
    <w:rsid w:val="0029485F"/>
    <w:rsid w:val="00295096"/>
    <w:rsid w:val="00297254"/>
    <w:rsid w:val="002A1CA8"/>
    <w:rsid w:val="002A20BD"/>
    <w:rsid w:val="002A2DE8"/>
    <w:rsid w:val="002A41F2"/>
    <w:rsid w:val="002B10B3"/>
    <w:rsid w:val="002B25A4"/>
    <w:rsid w:val="002B266A"/>
    <w:rsid w:val="002B38C6"/>
    <w:rsid w:val="002B4D2D"/>
    <w:rsid w:val="002B5D4E"/>
    <w:rsid w:val="002B6B6C"/>
    <w:rsid w:val="002B6B81"/>
    <w:rsid w:val="002B783D"/>
    <w:rsid w:val="002B7857"/>
    <w:rsid w:val="002C00AD"/>
    <w:rsid w:val="002C025E"/>
    <w:rsid w:val="002D5FEB"/>
    <w:rsid w:val="002D72F3"/>
    <w:rsid w:val="002E199A"/>
    <w:rsid w:val="002E3163"/>
    <w:rsid w:val="002E525A"/>
    <w:rsid w:val="002E67E6"/>
    <w:rsid w:val="002E71E9"/>
    <w:rsid w:val="002F132B"/>
    <w:rsid w:val="002F1DEA"/>
    <w:rsid w:val="002F27A9"/>
    <w:rsid w:val="002F403B"/>
    <w:rsid w:val="002F5893"/>
    <w:rsid w:val="002F7D5F"/>
    <w:rsid w:val="002F7F3F"/>
    <w:rsid w:val="00301DD1"/>
    <w:rsid w:val="003034F2"/>
    <w:rsid w:val="00305CA7"/>
    <w:rsid w:val="00307C2C"/>
    <w:rsid w:val="00312713"/>
    <w:rsid w:val="0031284F"/>
    <w:rsid w:val="00313335"/>
    <w:rsid w:val="0031492F"/>
    <w:rsid w:val="0031562C"/>
    <w:rsid w:val="00315854"/>
    <w:rsid w:val="003203F5"/>
    <w:rsid w:val="00320715"/>
    <w:rsid w:val="00321A8C"/>
    <w:rsid w:val="003230B0"/>
    <w:rsid w:val="003234D1"/>
    <w:rsid w:val="00324810"/>
    <w:rsid w:val="0032511B"/>
    <w:rsid w:val="003270AC"/>
    <w:rsid w:val="00331D2F"/>
    <w:rsid w:val="00335798"/>
    <w:rsid w:val="00336CD2"/>
    <w:rsid w:val="00346371"/>
    <w:rsid w:val="0034690A"/>
    <w:rsid w:val="00347E2A"/>
    <w:rsid w:val="00352449"/>
    <w:rsid w:val="00352671"/>
    <w:rsid w:val="00353213"/>
    <w:rsid w:val="00356B4F"/>
    <w:rsid w:val="00356E9D"/>
    <w:rsid w:val="00366428"/>
    <w:rsid w:val="00371FA3"/>
    <w:rsid w:val="00373A4D"/>
    <w:rsid w:val="00376AD2"/>
    <w:rsid w:val="00382B73"/>
    <w:rsid w:val="0038558E"/>
    <w:rsid w:val="00386376"/>
    <w:rsid w:val="00386E25"/>
    <w:rsid w:val="00387476"/>
    <w:rsid w:val="00391484"/>
    <w:rsid w:val="0039150A"/>
    <w:rsid w:val="00396A3D"/>
    <w:rsid w:val="003A01C3"/>
    <w:rsid w:val="003A0C01"/>
    <w:rsid w:val="003A1214"/>
    <w:rsid w:val="003A2EF4"/>
    <w:rsid w:val="003A4630"/>
    <w:rsid w:val="003A72C8"/>
    <w:rsid w:val="003B78E4"/>
    <w:rsid w:val="003C23B5"/>
    <w:rsid w:val="003C268D"/>
    <w:rsid w:val="003C53D0"/>
    <w:rsid w:val="003D4BF6"/>
    <w:rsid w:val="003D4D27"/>
    <w:rsid w:val="003D5428"/>
    <w:rsid w:val="003E0822"/>
    <w:rsid w:val="003E21A7"/>
    <w:rsid w:val="003E6555"/>
    <w:rsid w:val="003E7B53"/>
    <w:rsid w:val="003F2926"/>
    <w:rsid w:val="003F2B5B"/>
    <w:rsid w:val="003F3D76"/>
    <w:rsid w:val="003F7653"/>
    <w:rsid w:val="0040115B"/>
    <w:rsid w:val="00401607"/>
    <w:rsid w:val="00410ECA"/>
    <w:rsid w:val="004113FA"/>
    <w:rsid w:val="004127DF"/>
    <w:rsid w:val="00412FD9"/>
    <w:rsid w:val="0041687D"/>
    <w:rsid w:val="00424B7D"/>
    <w:rsid w:val="00425449"/>
    <w:rsid w:val="0042546F"/>
    <w:rsid w:val="0043148E"/>
    <w:rsid w:val="00433304"/>
    <w:rsid w:val="00435732"/>
    <w:rsid w:val="00440C05"/>
    <w:rsid w:val="004435DD"/>
    <w:rsid w:val="00445F66"/>
    <w:rsid w:val="00447AF8"/>
    <w:rsid w:val="00450EF1"/>
    <w:rsid w:val="00452272"/>
    <w:rsid w:val="00456073"/>
    <w:rsid w:val="004565CA"/>
    <w:rsid w:val="00462DBE"/>
    <w:rsid w:val="00463F1D"/>
    <w:rsid w:val="00466160"/>
    <w:rsid w:val="00466C9C"/>
    <w:rsid w:val="00466DD5"/>
    <w:rsid w:val="004678C2"/>
    <w:rsid w:val="00467E3F"/>
    <w:rsid w:val="004702F8"/>
    <w:rsid w:val="0047216D"/>
    <w:rsid w:val="00474E3B"/>
    <w:rsid w:val="00482CCA"/>
    <w:rsid w:val="00486DB6"/>
    <w:rsid w:val="0049010C"/>
    <w:rsid w:val="0049140B"/>
    <w:rsid w:val="00494747"/>
    <w:rsid w:val="004A3E5C"/>
    <w:rsid w:val="004A593D"/>
    <w:rsid w:val="004A70EA"/>
    <w:rsid w:val="004B14B3"/>
    <w:rsid w:val="004B3144"/>
    <w:rsid w:val="004C2932"/>
    <w:rsid w:val="004C6ED2"/>
    <w:rsid w:val="004C7305"/>
    <w:rsid w:val="004C7BAC"/>
    <w:rsid w:val="004D03FA"/>
    <w:rsid w:val="004D622A"/>
    <w:rsid w:val="004D706B"/>
    <w:rsid w:val="004E1D9A"/>
    <w:rsid w:val="004E2DE4"/>
    <w:rsid w:val="004E3646"/>
    <w:rsid w:val="004E4C91"/>
    <w:rsid w:val="004E4D0D"/>
    <w:rsid w:val="004F5028"/>
    <w:rsid w:val="004F5BF9"/>
    <w:rsid w:val="004F700F"/>
    <w:rsid w:val="004F7EED"/>
    <w:rsid w:val="0050137C"/>
    <w:rsid w:val="0050305A"/>
    <w:rsid w:val="00504B29"/>
    <w:rsid w:val="00506431"/>
    <w:rsid w:val="0050705A"/>
    <w:rsid w:val="00513CFE"/>
    <w:rsid w:val="005205D8"/>
    <w:rsid w:val="00523A54"/>
    <w:rsid w:val="00523DCC"/>
    <w:rsid w:val="00524700"/>
    <w:rsid w:val="005307A4"/>
    <w:rsid w:val="00537916"/>
    <w:rsid w:val="005406E5"/>
    <w:rsid w:val="00540B91"/>
    <w:rsid w:val="0054188A"/>
    <w:rsid w:val="005422C3"/>
    <w:rsid w:val="005470B0"/>
    <w:rsid w:val="00551485"/>
    <w:rsid w:val="0055266E"/>
    <w:rsid w:val="00563D7C"/>
    <w:rsid w:val="0056628A"/>
    <w:rsid w:val="00567693"/>
    <w:rsid w:val="00571CFC"/>
    <w:rsid w:val="0057388A"/>
    <w:rsid w:val="0057633C"/>
    <w:rsid w:val="00576A54"/>
    <w:rsid w:val="00582E8E"/>
    <w:rsid w:val="005A17E1"/>
    <w:rsid w:val="005A2E40"/>
    <w:rsid w:val="005A2F2B"/>
    <w:rsid w:val="005A7174"/>
    <w:rsid w:val="005B3936"/>
    <w:rsid w:val="005B42C3"/>
    <w:rsid w:val="005B4332"/>
    <w:rsid w:val="005B486A"/>
    <w:rsid w:val="005B54F3"/>
    <w:rsid w:val="005B787C"/>
    <w:rsid w:val="005B7B13"/>
    <w:rsid w:val="005C159E"/>
    <w:rsid w:val="005D02D7"/>
    <w:rsid w:val="005D4C94"/>
    <w:rsid w:val="005D4FC0"/>
    <w:rsid w:val="005D5480"/>
    <w:rsid w:val="005D688F"/>
    <w:rsid w:val="005E60D1"/>
    <w:rsid w:val="005F31B6"/>
    <w:rsid w:val="00600771"/>
    <w:rsid w:val="006007B2"/>
    <w:rsid w:val="00612F70"/>
    <w:rsid w:val="00615C9A"/>
    <w:rsid w:val="0061734F"/>
    <w:rsid w:val="00621991"/>
    <w:rsid w:val="00622371"/>
    <w:rsid w:val="0062496B"/>
    <w:rsid w:val="006272FD"/>
    <w:rsid w:val="006278F7"/>
    <w:rsid w:val="00627A8C"/>
    <w:rsid w:val="00636CE2"/>
    <w:rsid w:val="00637061"/>
    <w:rsid w:val="0063790D"/>
    <w:rsid w:val="00640A32"/>
    <w:rsid w:val="00640B91"/>
    <w:rsid w:val="00641FC8"/>
    <w:rsid w:val="006457A1"/>
    <w:rsid w:val="00651BB0"/>
    <w:rsid w:val="006537BF"/>
    <w:rsid w:val="00661AE2"/>
    <w:rsid w:val="00661E27"/>
    <w:rsid w:val="00665433"/>
    <w:rsid w:val="00665E1E"/>
    <w:rsid w:val="00666ADD"/>
    <w:rsid w:val="00671C02"/>
    <w:rsid w:val="0067723C"/>
    <w:rsid w:val="0068130A"/>
    <w:rsid w:val="0068465B"/>
    <w:rsid w:val="006854DC"/>
    <w:rsid w:val="006863A4"/>
    <w:rsid w:val="00686B59"/>
    <w:rsid w:val="00690094"/>
    <w:rsid w:val="00690230"/>
    <w:rsid w:val="00690EBF"/>
    <w:rsid w:val="00691B2B"/>
    <w:rsid w:val="006927F2"/>
    <w:rsid w:val="00697905"/>
    <w:rsid w:val="00697F26"/>
    <w:rsid w:val="006A4EB2"/>
    <w:rsid w:val="006B3122"/>
    <w:rsid w:val="006B52EF"/>
    <w:rsid w:val="006B6750"/>
    <w:rsid w:val="006C4FCD"/>
    <w:rsid w:val="006D15C4"/>
    <w:rsid w:val="006E1867"/>
    <w:rsid w:val="006E22DA"/>
    <w:rsid w:val="006E7FAB"/>
    <w:rsid w:val="006F0F7C"/>
    <w:rsid w:val="006F3A43"/>
    <w:rsid w:val="006F4F68"/>
    <w:rsid w:val="006F5070"/>
    <w:rsid w:val="006F52E3"/>
    <w:rsid w:val="006F5885"/>
    <w:rsid w:val="006F7CE9"/>
    <w:rsid w:val="00701F3D"/>
    <w:rsid w:val="007021FA"/>
    <w:rsid w:val="007075D2"/>
    <w:rsid w:val="007107A7"/>
    <w:rsid w:val="00713BA5"/>
    <w:rsid w:val="0071719B"/>
    <w:rsid w:val="00721CDD"/>
    <w:rsid w:val="007258CE"/>
    <w:rsid w:val="0072617F"/>
    <w:rsid w:val="00726D87"/>
    <w:rsid w:val="00733AC6"/>
    <w:rsid w:val="00733E25"/>
    <w:rsid w:val="00735DBE"/>
    <w:rsid w:val="007371B3"/>
    <w:rsid w:val="00740F7F"/>
    <w:rsid w:val="00742936"/>
    <w:rsid w:val="00750626"/>
    <w:rsid w:val="00751DFD"/>
    <w:rsid w:val="007547C4"/>
    <w:rsid w:val="00756628"/>
    <w:rsid w:val="00757CB6"/>
    <w:rsid w:val="00765101"/>
    <w:rsid w:val="0076570B"/>
    <w:rsid w:val="0076717A"/>
    <w:rsid w:val="007671F3"/>
    <w:rsid w:val="0077191F"/>
    <w:rsid w:val="00776B66"/>
    <w:rsid w:val="007779C0"/>
    <w:rsid w:val="00780813"/>
    <w:rsid w:val="007857A1"/>
    <w:rsid w:val="007859FE"/>
    <w:rsid w:val="00786E1B"/>
    <w:rsid w:val="00787CB7"/>
    <w:rsid w:val="00790A58"/>
    <w:rsid w:val="00791984"/>
    <w:rsid w:val="007923C9"/>
    <w:rsid w:val="00797003"/>
    <w:rsid w:val="007A007A"/>
    <w:rsid w:val="007A0FFE"/>
    <w:rsid w:val="007A2241"/>
    <w:rsid w:val="007A3638"/>
    <w:rsid w:val="007A7582"/>
    <w:rsid w:val="007B2BF8"/>
    <w:rsid w:val="007C0A04"/>
    <w:rsid w:val="007C12FD"/>
    <w:rsid w:val="007C41FC"/>
    <w:rsid w:val="007C43E1"/>
    <w:rsid w:val="007C4719"/>
    <w:rsid w:val="007C4AB4"/>
    <w:rsid w:val="007C60B0"/>
    <w:rsid w:val="007C7DC2"/>
    <w:rsid w:val="007D066C"/>
    <w:rsid w:val="007D3312"/>
    <w:rsid w:val="007D4579"/>
    <w:rsid w:val="007D52F8"/>
    <w:rsid w:val="007D58BD"/>
    <w:rsid w:val="007D646B"/>
    <w:rsid w:val="007E059D"/>
    <w:rsid w:val="007E113D"/>
    <w:rsid w:val="007E1288"/>
    <w:rsid w:val="007E16EB"/>
    <w:rsid w:val="007E1B3C"/>
    <w:rsid w:val="007E3ED5"/>
    <w:rsid w:val="007E4709"/>
    <w:rsid w:val="007E5F76"/>
    <w:rsid w:val="007E732B"/>
    <w:rsid w:val="007E7705"/>
    <w:rsid w:val="007F398A"/>
    <w:rsid w:val="007F6BF2"/>
    <w:rsid w:val="007F7FB3"/>
    <w:rsid w:val="008001DB"/>
    <w:rsid w:val="00800FAB"/>
    <w:rsid w:val="00801605"/>
    <w:rsid w:val="00802538"/>
    <w:rsid w:val="0080286E"/>
    <w:rsid w:val="00802988"/>
    <w:rsid w:val="00803A7E"/>
    <w:rsid w:val="00803A9C"/>
    <w:rsid w:val="00804F33"/>
    <w:rsid w:val="0081586D"/>
    <w:rsid w:val="00817114"/>
    <w:rsid w:val="00821170"/>
    <w:rsid w:val="0082186B"/>
    <w:rsid w:val="00823E69"/>
    <w:rsid w:val="008254B0"/>
    <w:rsid w:val="008258D7"/>
    <w:rsid w:val="00825923"/>
    <w:rsid w:val="00826269"/>
    <w:rsid w:val="00827132"/>
    <w:rsid w:val="0083089D"/>
    <w:rsid w:val="00830DFB"/>
    <w:rsid w:val="00832A40"/>
    <w:rsid w:val="00834EED"/>
    <w:rsid w:val="0083505B"/>
    <w:rsid w:val="008372F0"/>
    <w:rsid w:val="00841740"/>
    <w:rsid w:val="008420F9"/>
    <w:rsid w:val="008449B9"/>
    <w:rsid w:val="008469DC"/>
    <w:rsid w:val="00846C0F"/>
    <w:rsid w:val="00850E93"/>
    <w:rsid w:val="0085244F"/>
    <w:rsid w:val="00853E32"/>
    <w:rsid w:val="0085409F"/>
    <w:rsid w:val="00854222"/>
    <w:rsid w:val="00855220"/>
    <w:rsid w:val="00856C7B"/>
    <w:rsid w:val="00861741"/>
    <w:rsid w:val="0086181D"/>
    <w:rsid w:val="00861CD0"/>
    <w:rsid w:val="00863F04"/>
    <w:rsid w:val="008643A4"/>
    <w:rsid w:val="008702B1"/>
    <w:rsid w:val="0087096A"/>
    <w:rsid w:val="008733B6"/>
    <w:rsid w:val="00874C97"/>
    <w:rsid w:val="00874F8E"/>
    <w:rsid w:val="00875B56"/>
    <w:rsid w:val="008766DB"/>
    <w:rsid w:val="00881C53"/>
    <w:rsid w:val="00883258"/>
    <w:rsid w:val="00883B62"/>
    <w:rsid w:val="00884015"/>
    <w:rsid w:val="008860FD"/>
    <w:rsid w:val="00886297"/>
    <w:rsid w:val="00890510"/>
    <w:rsid w:val="00890FB1"/>
    <w:rsid w:val="00891A13"/>
    <w:rsid w:val="0089414C"/>
    <w:rsid w:val="00894504"/>
    <w:rsid w:val="00894947"/>
    <w:rsid w:val="008A0FA2"/>
    <w:rsid w:val="008A214A"/>
    <w:rsid w:val="008A3C06"/>
    <w:rsid w:val="008A42A4"/>
    <w:rsid w:val="008A4BEC"/>
    <w:rsid w:val="008A54A0"/>
    <w:rsid w:val="008A769B"/>
    <w:rsid w:val="008B00C3"/>
    <w:rsid w:val="008B0684"/>
    <w:rsid w:val="008B1CC5"/>
    <w:rsid w:val="008B21EF"/>
    <w:rsid w:val="008B2830"/>
    <w:rsid w:val="008B697C"/>
    <w:rsid w:val="008B75B0"/>
    <w:rsid w:val="008B7F84"/>
    <w:rsid w:val="008C24D0"/>
    <w:rsid w:val="008C2747"/>
    <w:rsid w:val="008C4757"/>
    <w:rsid w:val="008C4D58"/>
    <w:rsid w:val="008D1990"/>
    <w:rsid w:val="008D346C"/>
    <w:rsid w:val="008D37FA"/>
    <w:rsid w:val="008D4175"/>
    <w:rsid w:val="008D5572"/>
    <w:rsid w:val="008D6968"/>
    <w:rsid w:val="008D78DC"/>
    <w:rsid w:val="008E0C4E"/>
    <w:rsid w:val="008E0D0E"/>
    <w:rsid w:val="008E0E0E"/>
    <w:rsid w:val="008E3F41"/>
    <w:rsid w:val="008E5E38"/>
    <w:rsid w:val="008E725B"/>
    <w:rsid w:val="008F6F3A"/>
    <w:rsid w:val="00900B47"/>
    <w:rsid w:val="00902774"/>
    <w:rsid w:val="00905C64"/>
    <w:rsid w:val="00911B59"/>
    <w:rsid w:val="00912DAD"/>
    <w:rsid w:val="00913612"/>
    <w:rsid w:val="00913B04"/>
    <w:rsid w:val="00914581"/>
    <w:rsid w:val="009223D4"/>
    <w:rsid w:val="00924FF8"/>
    <w:rsid w:val="00930B1B"/>
    <w:rsid w:val="00930C4A"/>
    <w:rsid w:val="00933E5F"/>
    <w:rsid w:val="00935110"/>
    <w:rsid w:val="009358CA"/>
    <w:rsid w:val="00936542"/>
    <w:rsid w:val="00936A47"/>
    <w:rsid w:val="00942859"/>
    <w:rsid w:val="0094404B"/>
    <w:rsid w:val="0094446A"/>
    <w:rsid w:val="00947AB2"/>
    <w:rsid w:val="0095011F"/>
    <w:rsid w:val="00952D05"/>
    <w:rsid w:val="00953C7C"/>
    <w:rsid w:val="009543A5"/>
    <w:rsid w:val="00956E36"/>
    <w:rsid w:val="00957130"/>
    <w:rsid w:val="00970EC3"/>
    <w:rsid w:val="00971CD0"/>
    <w:rsid w:val="00972D57"/>
    <w:rsid w:val="00974977"/>
    <w:rsid w:val="009760E7"/>
    <w:rsid w:val="0097679E"/>
    <w:rsid w:val="009807AF"/>
    <w:rsid w:val="009817E7"/>
    <w:rsid w:val="00982407"/>
    <w:rsid w:val="00983EE7"/>
    <w:rsid w:val="00984FC7"/>
    <w:rsid w:val="0098795F"/>
    <w:rsid w:val="00987A80"/>
    <w:rsid w:val="00992C3F"/>
    <w:rsid w:val="00995290"/>
    <w:rsid w:val="009976AD"/>
    <w:rsid w:val="00997EE5"/>
    <w:rsid w:val="009A0D04"/>
    <w:rsid w:val="009A58C4"/>
    <w:rsid w:val="009A69F4"/>
    <w:rsid w:val="009B0A18"/>
    <w:rsid w:val="009B1D41"/>
    <w:rsid w:val="009B238B"/>
    <w:rsid w:val="009B2995"/>
    <w:rsid w:val="009B364F"/>
    <w:rsid w:val="009B4D34"/>
    <w:rsid w:val="009B56AA"/>
    <w:rsid w:val="009B7B5F"/>
    <w:rsid w:val="009C1ABB"/>
    <w:rsid w:val="009C1C85"/>
    <w:rsid w:val="009C4384"/>
    <w:rsid w:val="009C7543"/>
    <w:rsid w:val="009D1936"/>
    <w:rsid w:val="009D1B97"/>
    <w:rsid w:val="009D2AD1"/>
    <w:rsid w:val="009E0CF5"/>
    <w:rsid w:val="009E12AA"/>
    <w:rsid w:val="009E1FB9"/>
    <w:rsid w:val="009E42F1"/>
    <w:rsid w:val="009E4949"/>
    <w:rsid w:val="009E5852"/>
    <w:rsid w:val="009F0D87"/>
    <w:rsid w:val="009F3D03"/>
    <w:rsid w:val="009F4DE7"/>
    <w:rsid w:val="009F62C3"/>
    <w:rsid w:val="009F64F3"/>
    <w:rsid w:val="00A013C2"/>
    <w:rsid w:val="00A015C5"/>
    <w:rsid w:val="00A01A15"/>
    <w:rsid w:val="00A0308D"/>
    <w:rsid w:val="00A05B91"/>
    <w:rsid w:val="00A07913"/>
    <w:rsid w:val="00A12CEE"/>
    <w:rsid w:val="00A13A67"/>
    <w:rsid w:val="00A1476D"/>
    <w:rsid w:val="00A157FB"/>
    <w:rsid w:val="00A17F32"/>
    <w:rsid w:val="00A2204E"/>
    <w:rsid w:val="00A22EB3"/>
    <w:rsid w:val="00A245B4"/>
    <w:rsid w:val="00A255C6"/>
    <w:rsid w:val="00A2602B"/>
    <w:rsid w:val="00A26F40"/>
    <w:rsid w:val="00A31444"/>
    <w:rsid w:val="00A31C54"/>
    <w:rsid w:val="00A34A6C"/>
    <w:rsid w:val="00A35605"/>
    <w:rsid w:val="00A3609F"/>
    <w:rsid w:val="00A4194A"/>
    <w:rsid w:val="00A453AA"/>
    <w:rsid w:val="00A50A4E"/>
    <w:rsid w:val="00A5111A"/>
    <w:rsid w:val="00A55ACD"/>
    <w:rsid w:val="00A55D98"/>
    <w:rsid w:val="00A55FE7"/>
    <w:rsid w:val="00A61B24"/>
    <w:rsid w:val="00A635E0"/>
    <w:rsid w:val="00A6373C"/>
    <w:rsid w:val="00A6511D"/>
    <w:rsid w:val="00A70280"/>
    <w:rsid w:val="00A71156"/>
    <w:rsid w:val="00A76E8D"/>
    <w:rsid w:val="00A77AFD"/>
    <w:rsid w:val="00A806C1"/>
    <w:rsid w:val="00A814BE"/>
    <w:rsid w:val="00A856A2"/>
    <w:rsid w:val="00A87644"/>
    <w:rsid w:val="00A93991"/>
    <w:rsid w:val="00A95FDD"/>
    <w:rsid w:val="00A9652F"/>
    <w:rsid w:val="00A9662B"/>
    <w:rsid w:val="00A971D0"/>
    <w:rsid w:val="00A97C5A"/>
    <w:rsid w:val="00AA5887"/>
    <w:rsid w:val="00AA5D73"/>
    <w:rsid w:val="00AC1BE5"/>
    <w:rsid w:val="00AC1EC4"/>
    <w:rsid w:val="00AD0D0E"/>
    <w:rsid w:val="00AD43CA"/>
    <w:rsid w:val="00AD611A"/>
    <w:rsid w:val="00AD6A7E"/>
    <w:rsid w:val="00AE6E1A"/>
    <w:rsid w:val="00AF18DA"/>
    <w:rsid w:val="00AF1CFC"/>
    <w:rsid w:val="00AF379A"/>
    <w:rsid w:val="00AF4C3C"/>
    <w:rsid w:val="00AF7D55"/>
    <w:rsid w:val="00B00B09"/>
    <w:rsid w:val="00B01245"/>
    <w:rsid w:val="00B02CF3"/>
    <w:rsid w:val="00B02F49"/>
    <w:rsid w:val="00B0498D"/>
    <w:rsid w:val="00B11C19"/>
    <w:rsid w:val="00B1419C"/>
    <w:rsid w:val="00B1528B"/>
    <w:rsid w:val="00B161ED"/>
    <w:rsid w:val="00B178B3"/>
    <w:rsid w:val="00B17C06"/>
    <w:rsid w:val="00B206DB"/>
    <w:rsid w:val="00B20986"/>
    <w:rsid w:val="00B2179D"/>
    <w:rsid w:val="00B21B47"/>
    <w:rsid w:val="00B2394D"/>
    <w:rsid w:val="00B24730"/>
    <w:rsid w:val="00B25CB7"/>
    <w:rsid w:val="00B31BCB"/>
    <w:rsid w:val="00B41508"/>
    <w:rsid w:val="00B418A4"/>
    <w:rsid w:val="00B44790"/>
    <w:rsid w:val="00B451C7"/>
    <w:rsid w:val="00B464AE"/>
    <w:rsid w:val="00B476FE"/>
    <w:rsid w:val="00B51280"/>
    <w:rsid w:val="00B63718"/>
    <w:rsid w:val="00B6375F"/>
    <w:rsid w:val="00B64CF3"/>
    <w:rsid w:val="00B67D83"/>
    <w:rsid w:val="00B7141F"/>
    <w:rsid w:val="00B73A3F"/>
    <w:rsid w:val="00B74394"/>
    <w:rsid w:val="00B74FC2"/>
    <w:rsid w:val="00B7673A"/>
    <w:rsid w:val="00B81231"/>
    <w:rsid w:val="00B843A0"/>
    <w:rsid w:val="00B902CF"/>
    <w:rsid w:val="00B91412"/>
    <w:rsid w:val="00B92E7E"/>
    <w:rsid w:val="00B954C4"/>
    <w:rsid w:val="00B95E97"/>
    <w:rsid w:val="00BA03F8"/>
    <w:rsid w:val="00BA04F4"/>
    <w:rsid w:val="00BA0A87"/>
    <w:rsid w:val="00BA2EFC"/>
    <w:rsid w:val="00BA3BBC"/>
    <w:rsid w:val="00BA48B5"/>
    <w:rsid w:val="00BA5089"/>
    <w:rsid w:val="00BA636A"/>
    <w:rsid w:val="00BB19CF"/>
    <w:rsid w:val="00BB4B85"/>
    <w:rsid w:val="00BB5263"/>
    <w:rsid w:val="00BB5B9B"/>
    <w:rsid w:val="00BB5D22"/>
    <w:rsid w:val="00BC1325"/>
    <w:rsid w:val="00BC244A"/>
    <w:rsid w:val="00BC267F"/>
    <w:rsid w:val="00BC2CCD"/>
    <w:rsid w:val="00BC3B86"/>
    <w:rsid w:val="00BC5837"/>
    <w:rsid w:val="00BD0672"/>
    <w:rsid w:val="00BD0918"/>
    <w:rsid w:val="00BD0C77"/>
    <w:rsid w:val="00BD636E"/>
    <w:rsid w:val="00BD79F2"/>
    <w:rsid w:val="00BE1BFF"/>
    <w:rsid w:val="00BE2070"/>
    <w:rsid w:val="00BE2710"/>
    <w:rsid w:val="00BE41CF"/>
    <w:rsid w:val="00BE4EE5"/>
    <w:rsid w:val="00BE6A94"/>
    <w:rsid w:val="00BF1D28"/>
    <w:rsid w:val="00BF26FA"/>
    <w:rsid w:val="00BF418B"/>
    <w:rsid w:val="00BF4737"/>
    <w:rsid w:val="00BF68E7"/>
    <w:rsid w:val="00C04491"/>
    <w:rsid w:val="00C04AFB"/>
    <w:rsid w:val="00C06FFD"/>
    <w:rsid w:val="00C1167F"/>
    <w:rsid w:val="00C1575C"/>
    <w:rsid w:val="00C20A2D"/>
    <w:rsid w:val="00C228AA"/>
    <w:rsid w:val="00C254C2"/>
    <w:rsid w:val="00C25AB9"/>
    <w:rsid w:val="00C2622D"/>
    <w:rsid w:val="00C26857"/>
    <w:rsid w:val="00C334CA"/>
    <w:rsid w:val="00C33FB8"/>
    <w:rsid w:val="00C35228"/>
    <w:rsid w:val="00C36183"/>
    <w:rsid w:val="00C37853"/>
    <w:rsid w:val="00C40972"/>
    <w:rsid w:val="00C446B6"/>
    <w:rsid w:val="00C45BCC"/>
    <w:rsid w:val="00C47C88"/>
    <w:rsid w:val="00C50335"/>
    <w:rsid w:val="00C52AE8"/>
    <w:rsid w:val="00C532C6"/>
    <w:rsid w:val="00C54ECB"/>
    <w:rsid w:val="00C60016"/>
    <w:rsid w:val="00C62203"/>
    <w:rsid w:val="00C63A1E"/>
    <w:rsid w:val="00C64088"/>
    <w:rsid w:val="00C66A15"/>
    <w:rsid w:val="00C72B6C"/>
    <w:rsid w:val="00C75389"/>
    <w:rsid w:val="00C76918"/>
    <w:rsid w:val="00C76DBF"/>
    <w:rsid w:val="00C84730"/>
    <w:rsid w:val="00C84D6B"/>
    <w:rsid w:val="00C85D14"/>
    <w:rsid w:val="00C92468"/>
    <w:rsid w:val="00C92E54"/>
    <w:rsid w:val="00CA0A92"/>
    <w:rsid w:val="00CA169B"/>
    <w:rsid w:val="00CA1E3F"/>
    <w:rsid w:val="00CA357A"/>
    <w:rsid w:val="00CA38B1"/>
    <w:rsid w:val="00CA4866"/>
    <w:rsid w:val="00CA52DF"/>
    <w:rsid w:val="00CA5FCB"/>
    <w:rsid w:val="00CA6FA0"/>
    <w:rsid w:val="00CB42F7"/>
    <w:rsid w:val="00CB49A5"/>
    <w:rsid w:val="00CB5427"/>
    <w:rsid w:val="00CB63C9"/>
    <w:rsid w:val="00CB7AF5"/>
    <w:rsid w:val="00CC096E"/>
    <w:rsid w:val="00CC6478"/>
    <w:rsid w:val="00CD0E66"/>
    <w:rsid w:val="00CD1887"/>
    <w:rsid w:val="00CD1B45"/>
    <w:rsid w:val="00CD3482"/>
    <w:rsid w:val="00CD3888"/>
    <w:rsid w:val="00CE1367"/>
    <w:rsid w:val="00CE168D"/>
    <w:rsid w:val="00CE2596"/>
    <w:rsid w:val="00CE27A1"/>
    <w:rsid w:val="00CE28A8"/>
    <w:rsid w:val="00CE402D"/>
    <w:rsid w:val="00CE4D0B"/>
    <w:rsid w:val="00CE51EF"/>
    <w:rsid w:val="00CE5F31"/>
    <w:rsid w:val="00CE6404"/>
    <w:rsid w:val="00CE7C10"/>
    <w:rsid w:val="00CF2BF3"/>
    <w:rsid w:val="00CF4C9E"/>
    <w:rsid w:val="00CF7011"/>
    <w:rsid w:val="00CF7F12"/>
    <w:rsid w:val="00D02CEA"/>
    <w:rsid w:val="00D02E1F"/>
    <w:rsid w:val="00D032E6"/>
    <w:rsid w:val="00D044C5"/>
    <w:rsid w:val="00D06558"/>
    <w:rsid w:val="00D10CE7"/>
    <w:rsid w:val="00D12BAE"/>
    <w:rsid w:val="00D1774C"/>
    <w:rsid w:val="00D1799B"/>
    <w:rsid w:val="00D21D85"/>
    <w:rsid w:val="00D227C0"/>
    <w:rsid w:val="00D25BF8"/>
    <w:rsid w:val="00D261ED"/>
    <w:rsid w:val="00D32442"/>
    <w:rsid w:val="00D3551F"/>
    <w:rsid w:val="00D42E6A"/>
    <w:rsid w:val="00D44521"/>
    <w:rsid w:val="00D46A0E"/>
    <w:rsid w:val="00D607FF"/>
    <w:rsid w:val="00D6163E"/>
    <w:rsid w:val="00D6269D"/>
    <w:rsid w:val="00D70131"/>
    <w:rsid w:val="00D70E7E"/>
    <w:rsid w:val="00D7281B"/>
    <w:rsid w:val="00D74DB9"/>
    <w:rsid w:val="00D76837"/>
    <w:rsid w:val="00D80FA6"/>
    <w:rsid w:val="00D824FC"/>
    <w:rsid w:val="00D86A52"/>
    <w:rsid w:val="00D87755"/>
    <w:rsid w:val="00D93087"/>
    <w:rsid w:val="00DA4D0E"/>
    <w:rsid w:val="00DB0562"/>
    <w:rsid w:val="00DB1FBA"/>
    <w:rsid w:val="00DB3EB8"/>
    <w:rsid w:val="00DB4992"/>
    <w:rsid w:val="00DB6932"/>
    <w:rsid w:val="00DC1111"/>
    <w:rsid w:val="00DC55B7"/>
    <w:rsid w:val="00DC67DD"/>
    <w:rsid w:val="00DC68FB"/>
    <w:rsid w:val="00DD010F"/>
    <w:rsid w:val="00DD1436"/>
    <w:rsid w:val="00DD2E71"/>
    <w:rsid w:val="00DD4708"/>
    <w:rsid w:val="00DD65E7"/>
    <w:rsid w:val="00DD66CF"/>
    <w:rsid w:val="00DE0ED1"/>
    <w:rsid w:val="00DE1079"/>
    <w:rsid w:val="00DE1D78"/>
    <w:rsid w:val="00DE20B4"/>
    <w:rsid w:val="00DE465F"/>
    <w:rsid w:val="00DF1A66"/>
    <w:rsid w:val="00DF74CE"/>
    <w:rsid w:val="00DF7694"/>
    <w:rsid w:val="00DF7C1A"/>
    <w:rsid w:val="00E00BCF"/>
    <w:rsid w:val="00E022C4"/>
    <w:rsid w:val="00E033B0"/>
    <w:rsid w:val="00E05E9F"/>
    <w:rsid w:val="00E067A0"/>
    <w:rsid w:val="00E12A9C"/>
    <w:rsid w:val="00E13DBB"/>
    <w:rsid w:val="00E16872"/>
    <w:rsid w:val="00E23A70"/>
    <w:rsid w:val="00E2502E"/>
    <w:rsid w:val="00E31EE3"/>
    <w:rsid w:val="00E33E76"/>
    <w:rsid w:val="00E45317"/>
    <w:rsid w:val="00E54BF3"/>
    <w:rsid w:val="00E5646B"/>
    <w:rsid w:val="00E64D47"/>
    <w:rsid w:val="00E65221"/>
    <w:rsid w:val="00E74C63"/>
    <w:rsid w:val="00E757EC"/>
    <w:rsid w:val="00E75F27"/>
    <w:rsid w:val="00E76179"/>
    <w:rsid w:val="00E8151B"/>
    <w:rsid w:val="00E81643"/>
    <w:rsid w:val="00E8456C"/>
    <w:rsid w:val="00E854FB"/>
    <w:rsid w:val="00E87EF9"/>
    <w:rsid w:val="00E9100F"/>
    <w:rsid w:val="00E924F0"/>
    <w:rsid w:val="00E93CBB"/>
    <w:rsid w:val="00E9426E"/>
    <w:rsid w:val="00E9429F"/>
    <w:rsid w:val="00E951EB"/>
    <w:rsid w:val="00EA27E5"/>
    <w:rsid w:val="00EA2C24"/>
    <w:rsid w:val="00EA2D4D"/>
    <w:rsid w:val="00EA4A66"/>
    <w:rsid w:val="00EA64DE"/>
    <w:rsid w:val="00EB17B5"/>
    <w:rsid w:val="00EB420B"/>
    <w:rsid w:val="00EB6D2C"/>
    <w:rsid w:val="00EB7FB6"/>
    <w:rsid w:val="00EC05C1"/>
    <w:rsid w:val="00EC143E"/>
    <w:rsid w:val="00EC68D6"/>
    <w:rsid w:val="00EC6DA5"/>
    <w:rsid w:val="00ED1D1D"/>
    <w:rsid w:val="00ED3B75"/>
    <w:rsid w:val="00ED77D5"/>
    <w:rsid w:val="00EE056A"/>
    <w:rsid w:val="00EE0A9C"/>
    <w:rsid w:val="00EE11D5"/>
    <w:rsid w:val="00EE12AF"/>
    <w:rsid w:val="00EE20E0"/>
    <w:rsid w:val="00EE71E6"/>
    <w:rsid w:val="00EE7809"/>
    <w:rsid w:val="00EF1487"/>
    <w:rsid w:val="00EF4BCD"/>
    <w:rsid w:val="00EF548D"/>
    <w:rsid w:val="00EF6948"/>
    <w:rsid w:val="00F0081F"/>
    <w:rsid w:val="00F00E19"/>
    <w:rsid w:val="00F011E3"/>
    <w:rsid w:val="00F03BAB"/>
    <w:rsid w:val="00F05648"/>
    <w:rsid w:val="00F05D9B"/>
    <w:rsid w:val="00F06DBF"/>
    <w:rsid w:val="00F077F0"/>
    <w:rsid w:val="00F12509"/>
    <w:rsid w:val="00F128A1"/>
    <w:rsid w:val="00F146E0"/>
    <w:rsid w:val="00F20940"/>
    <w:rsid w:val="00F20B21"/>
    <w:rsid w:val="00F216BC"/>
    <w:rsid w:val="00F249C7"/>
    <w:rsid w:val="00F25BBE"/>
    <w:rsid w:val="00F25F7B"/>
    <w:rsid w:val="00F26929"/>
    <w:rsid w:val="00F31439"/>
    <w:rsid w:val="00F32BDC"/>
    <w:rsid w:val="00F34C13"/>
    <w:rsid w:val="00F34FB8"/>
    <w:rsid w:val="00F359BF"/>
    <w:rsid w:val="00F3623B"/>
    <w:rsid w:val="00F37B2D"/>
    <w:rsid w:val="00F37B3C"/>
    <w:rsid w:val="00F417A1"/>
    <w:rsid w:val="00F42973"/>
    <w:rsid w:val="00F4370E"/>
    <w:rsid w:val="00F43A14"/>
    <w:rsid w:val="00F52FC9"/>
    <w:rsid w:val="00F54865"/>
    <w:rsid w:val="00F5791B"/>
    <w:rsid w:val="00F6165E"/>
    <w:rsid w:val="00F6429E"/>
    <w:rsid w:val="00F64B2D"/>
    <w:rsid w:val="00F66E65"/>
    <w:rsid w:val="00F77B78"/>
    <w:rsid w:val="00F82D67"/>
    <w:rsid w:val="00F82F57"/>
    <w:rsid w:val="00F83550"/>
    <w:rsid w:val="00F8440C"/>
    <w:rsid w:val="00F8623C"/>
    <w:rsid w:val="00F9051C"/>
    <w:rsid w:val="00F91D66"/>
    <w:rsid w:val="00F92316"/>
    <w:rsid w:val="00F938C7"/>
    <w:rsid w:val="00F94992"/>
    <w:rsid w:val="00F9774E"/>
    <w:rsid w:val="00FA178B"/>
    <w:rsid w:val="00FA1A9D"/>
    <w:rsid w:val="00FA269E"/>
    <w:rsid w:val="00FA383E"/>
    <w:rsid w:val="00FB218B"/>
    <w:rsid w:val="00FC052D"/>
    <w:rsid w:val="00FC3625"/>
    <w:rsid w:val="00FC38D6"/>
    <w:rsid w:val="00FC4EF7"/>
    <w:rsid w:val="00FC688F"/>
    <w:rsid w:val="00FC71AF"/>
    <w:rsid w:val="00FC71DE"/>
    <w:rsid w:val="00FC7B92"/>
    <w:rsid w:val="00FC7C77"/>
    <w:rsid w:val="00FC7C8E"/>
    <w:rsid w:val="00FD7CE1"/>
    <w:rsid w:val="00FE2F5C"/>
    <w:rsid w:val="00FE3533"/>
    <w:rsid w:val="00FE4F34"/>
    <w:rsid w:val="00FF0AF3"/>
    <w:rsid w:val="00FF1712"/>
    <w:rsid w:val="00FF193A"/>
    <w:rsid w:val="00FF435C"/>
    <w:rsid w:val="00FF55CC"/>
    <w:rsid w:val="00FF6854"/>
    <w:rsid w:val="059B29E0"/>
    <w:rsid w:val="06474045"/>
    <w:rsid w:val="07E97B1C"/>
    <w:rsid w:val="17260472"/>
    <w:rsid w:val="2EEF529E"/>
    <w:rsid w:val="3B117528"/>
    <w:rsid w:val="3C303508"/>
    <w:rsid w:val="51495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0"/>
      <w:sz w:val="24"/>
      <w:szCs w:val="24"/>
      <w:lang w:val="en-US" w:eastAsia="en-US" w:bidi="en-US"/>
    </w:rPr>
  </w:style>
  <w:style w:type="paragraph" w:styleId="2">
    <w:name w:val="heading 1"/>
    <w:basedOn w:val="1"/>
    <w:next w:val="1"/>
    <w:link w:val="40"/>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1"/>
    <w:unhideWhenUsed/>
    <w:qFormat/>
    <w:uiPriority w:val="9"/>
    <w:pPr>
      <w:keepNext/>
      <w:spacing w:before="240" w:after="60"/>
      <w:outlineLvl w:val="1"/>
    </w:pPr>
    <w:rPr>
      <w:rFonts w:ascii="Cambria" w:hAnsi="Cambria" w:cs="宋体"/>
      <w:b/>
      <w:bCs/>
      <w:iCs/>
      <w:sz w:val="28"/>
      <w:szCs w:val="28"/>
    </w:rPr>
  </w:style>
  <w:style w:type="paragraph" w:styleId="4">
    <w:name w:val="heading 3"/>
    <w:basedOn w:val="1"/>
    <w:next w:val="1"/>
    <w:link w:val="42"/>
    <w:unhideWhenUsed/>
    <w:qFormat/>
    <w:uiPriority w:val="9"/>
    <w:pPr>
      <w:keepNext/>
      <w:spacing w:before="240" w:after="60"/>
      <w:outlineLvl w:val="2"/>
    </w:pPr>
    <w:rPr>
      <w:rFonts w:ascii="Cambria" w:hAnsi="Cambria"/>
      <w:b/>
      <w:bCs/>
      <w:sz w:val="26"/>
      <w:szCs w:val="26"/>
    </w:rPr>
  </w:style>
  <w:style w:type="paragraph" w:styleId="5">
    <w:name w:val="heading 4"/>
    <w:basedOn w:val="1"/>
    <w:next w:val="1"/>
    <w:link w:val="43"/>
    <w:semiHidden/>
    <w:unhideWhenUsed/>
    <w:qFormat/>
    <w:uiPriority w:val="9"/>
    <w:pPr>
      <w:keepNext/>
      <w:spacing w:before="240" w:after="60"/>
      <w:outlineLvl w:val="3"/>
    </w:pPr>
    <w:rPr>
      <w:b/>
      <w:bCs/>
      <w:sz w:val="28"/>
      <w:szCs w:val="28"/>
    </w:rPr>
  </w:style>
  <w:style w:type="paragraph" w:styleId="6">
    <w:name w:val="heading 5"/>
    <w:basedOn w:val="1"/>
    <w:next w:val="1"/>
    <w:link w:val="44"/>
    <w:semiHidden/>
    <w:unhideWhenUsed/>
    <w:qFormat/>
    <w:uiPriority w:val="9"/>
    <w:pPr>
      <w:spacing w:before="240" w:after="60"/>
      <w:outlineLvl w:val="4"/>
    </w:pPr>
    <w:rPr>
      <w:b/>
      <w:bCs/>
      <w:i/>
      <w:iCs/>
      <w:sz w:val="26"/>
      <w:szCs w:val="26"/>
    </w:rPr>
  </w:style>
  <w:style w:type="paragraph" w:styleId="7">
    <w:name w:val="heading 6"/>
    <w:basedOn w:val="1"/>
    <w:next w:val="1"/>
    <w:link w:val="45"/>
    <w:semiHidden/>
    <w:unhideWhenUsed/>
    <w:qFormat/>
    <w:uiPriority w:val="9"/>
    <w:pPr>
      <w:spacing w:before="240" w:after="60"/>
      <w:outlineLvl w:val="5"/>
    </w:pPr>
    <w:rPr>
      <w:b/>
      <w:bCs/>
      <w:sz w:val="22"/>
      <w:szCs w:val="22"/>
    </w:rPr>
  </w:style>
  <w:style w:type="paragraph" w:styleId="8">
    <w:name w:val="heading 7"/>
    <w:basedOn w:val="1"/>
    <w:next w:val="1"/>
    <w:link w:val="46"/>
    <w:semiHidden/>
    <w:unhideWhenUsed/>
    <w:qFormat/>
    <w:uiPriority w:val="9"/>
    <w:pPr>
      <w:spacing w:before="240" w:after="60"/>
      <w:outlineLvl w:val="6"/>
    </w:pPr>
  </w:style>
  <w:style w:type="paragraph" w:styleId="9">
    <w:name w:val="heading 8"/>
    <w:basedOn w:val="1"/>
    <w:next w:val="1"/>
    <w:link w:val="47"/>
    <w:semiHidden/>
    <w:unhideWhenUsed/>
    <w:qFormat/>
    <w:uiPriority w:val="9"/>
    <w:pPr>
      <w:spacing w:before="240" w:after="60"/>
      <w:outlineLvl w:val="7"/>
    </w:pPr>
    <w:rPr>
      <w:i/>
      <w:iCs/>
    </w:rPr>
  </w:style>
  <w:style w:type="paragraph" w:styleId="10">
    <w:name w:val="heading 9"/>
    <w:basedOn w:val="1"/>
    <w:next w:val="1"/>
    <w:link w:val="48"/>
    <w:semiHidden/>
    <w:unhideWhenUsed/>
    <w:qFormat/>
    <w:uiPriority w:val="9"/>
    <w:pPr>
      <w:spacing w:before="240" w:after="60"/>
      <w:outlineLvl w:val="8"/>
    </w:pPr>
    <w:rPr>
      <w:rFonts w:ascii="Cambria" w:hAnsi="Cambria"/>
      <w:sz w:val="22"/>
      <w:szCs w:val="22"/>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Cs w:val="22"/>
    </w:rPr>
  </w:style>
  <w:style w:type="paragraph" w:styleId="12">
    <w:name w:val="Normal Indent"/>
    <w:basedOn w:val="1"/>
    <w:qFormat/>
    <w:uiPriority w:val="0"/>
    <w:pPr>
      <w:ind w:firstLine="420" w:firstLineChars="200"/>
    </w:pPr>
    <w:rPr>
      <w:szCs w:val="20"/>
    </w:rPr>
  </w:style>
  <w:style w:type="paragraph" w:styleId="13">
    <w:name w:val="Body Text"/>
    <w:basedOn w:val="1"/>
    <w:link w:val="79"/>
    <w:qFormat/>
    <w:uiPriority w:val="0"/>
    <w:pPr>
      <w:spacing w:after="120"/>
    </w:pPr>
  </w:style>
  <w:style w:type="paragraph" w:styleId="14">
    <w:name w:val="Body Text Indent"/>
    <w:basedOn w:val="1"/>
    <w:link w:val="55"/>
    <w:qFormat/>
    <w:uiPriority w:val="0"/>
    <w:pPr>
      <w:spacing w:after="120"/>
      <w:ind w:left="420" w:leftChars="200"/>
    </w:pPr>
    <w:rPr>
      <w:kern w:val="2"/>
      <w:sz w:val="21"/>
      <w:lang w:eastAsia="zh-CN" w:bidi="ar-SA"/>
    </w:rPr>
  </w:style>
  <w:style w:type="paragraph" w:styleId="15">
    <w:name w:val="toc 5"/>
    <w:basedOn w:val="1"/>
    <w:next w:val="1"/>
    <w:unhideWhenUsed/>
    <w:qFormat/>
    <w:uiPriority w:val="39"/>
    <w:pPr>
      <w:ind w:left="1680" w:leftChars="800"/>
    </w:pPr>
    <w:rPr>
      <w:szCs w:val="22"/>
    </w:rPr>
  </w:style>
  <w:style w:type="paragraph" w:styleId="16">
    <w:name w:val="toc 3"/>
    <w:basedOn w:val="1"/>
    <w:next w:val="1"/>
    <w:unhideWhenUsed/>
    <w:qFormat/>
    <w:uiPriority w:val="39"/>
    <w:pPr>
      <w:spacing w:after="100" w:line="276" w:lineRule="auto"/>
      <w:ind w:left="440"/>
    </w:pPr>
    <w:rPr>
      <w:sz w:val="22"/>
      <w:szCs w:val="22"/>
    </w:rPr>
  </w:style>
  <w:style w:type="paragraph" w:styleId="17">
    <w:name w:val="Plain Text"/>
    <w:basedOn w:val="1"/>
    <w:link w:val="53"/>
    <w:qFormat/>
    <w:uiPriority w:val="0"/>
    <w:rPr>
      <w:rFonts w:ascii="宋体" w:hAnsi="Courier New" w:cstheme="minorBidi"/>
      <w:kern w:val="2"/>
      <w:sz w:val="21"/>
      <w:lang w:eastAsia="zh-CN" w:bidi="ar-SA"/>
    </w:rPr>
  </w:style>
  <w:style w:type="paragraph" w:styleId="18">
    <w:name w:val="toc 8"/>
    <w:basedOn w:val="1"/>
    <w:next w:val="1"/>
    <w:unhideWhenUsed/>
    <w:qFormat/>
    <w:uiPriority w:val="39"/>
    <w:pPr>
      <w:ind w:left="2940" w:leftChars="1400"/>
    </w:pPr>
    <w:rPr>
      <w:szCs w:val="22"/>
    </w:rPr>
  </w:style>
  <w:style w:type="paragraph" w:styleId="19">
    <w:name w:val="Date"/>
    <w:basedOn w:val="1"/>
    <w:next w:val="1"/>
    <w:link w:val="51"/>
    <w:qFormat/>
    <w:uiPriority w:val="0"/>
    <w:pPr>
      <w:ind w:left="100" w:leftChars="2500"/>
    </w:pPr>
  </w:style>
  <w:style w:type="paragraph" w:styleId="20">
    <w:name w:val="Balloon Text"/>
    <w:basedOn w:val="1"/>
    <w:link w:val="61"/>
    <w:qFormat/>
    <w:uiPriority w:val="0"/>
    <w:rPr>
      <w:kern w:val="2"/>
      <w:sz w:val="18"/>
      <w:szCs w:val="18"/>
      <w:lang w:bidi="ar-SA"/>
    </w:rPr>
  </w:style>
  <w:style w:type="paragraph" w:styleId="21">
    <w:name w:val="footer"/>
    <w:basedOn w:val="1"/>
    <w:link w:val="49"/>
    <w:qFormat/>
    <w:uiPriority w:val="99"/>
    <w:pPr>
      <w:tabs>
        <w:tab w:val="center" w:pos="4153"/>
        <w:tab w:val="right" w:pos="8306"/>
      </w:tabs>
      <w:snapToGrid w:val="0"/>
    </w:pPr>
    <w:rPr>
      <w:kern w:val="2"/>
      <w:sz w:val="18"/>
      <w:szCs w:val="18"/>
      <w:lang w:eastAsia="zh-CN" w:bidi="ar-SA"/>
    </w:rPr>
  </w:style>
  <w:style w:type="paragraph" w:styleId="22">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right" w:leader="dot" w:pos="8844"/>
      </w:tabs>
      <w:spacing w:after="100" w:line="276" w:lineRule="auto"/>
      <w:jc w:val="center"/>
    </w:pPr>
    <w:rPr>
      <w:rFonts w:ascii="楷体" w:hAnsi="楷体" w:eastAsia="楷体"/>
      <w:lang w:val="zh-CN"/>
    </w:rPr>
  </w:style>
  <w:style w:type="paragraph" w:styleId="24">
    <w:name w:val="toc 4"/>
    <w:basedOn w:val="1"/>
    <w:next w:val="1"/>
    <w:unhideWhenUsed/>
    <w:qFormat/>
    <w:uiPriority w:val="39"/>
    <w:pPr>
      <w:ind w:left="1260" w:leftChars="600"/>
    </w:pPr>
    <w:rPr>
      <w:szCs w:val="22"/>
    </w:rPr>
  </w:style>
  <w:style w:type="paragraph" w:styleId="25">
    <w:name w:val="Subtitle"/>
    <w:basedOn w:val="1"/>
    <w:next w:val="1"/>
    <w:link w:val="64"/>
    <w:qFormat/>
    <w:uiPriority w:val="11"/>
    <w:pPr>
      <w:spacing w:after="60"/>
      <w:jc w:val="center"/>
      <w:outlineLvl w:val="1"/>
    </w:pPr>
    <w:rPr>
      <w:rFonts w:ascii="Cambria" w:hAnsi="Cambria"/>
    </w:rPr>
  </w:style>
  <w:style w:type="paragraph" w:styleId="26">
    <w:name w:val="toc 6"/>
    <w:basedOn w:val="1"/>
    <w:next w:val="1"/>
    <w:unhideWhenUsed/>
    <w:qFormat/>
    <w:uiPriority w:val="39"/>
    <w:pPr>
      <w:ind w:left="2100" w:leftChars="1000"/>
    </w:pPr>
    <w:rPr>
      <w:szCs w:val="22"/>
    </w:rPr>
  </w:style>
  <w:style w:type="paragraph" w:styleId="27">
    <w:name w:val="toc 2"/>
    <w:basedOn w:val="1"/>
    <w:next w:val="1"/>
    <w:unhideWhenUsed/>
    <w:qFormat/>
    <w:uiPriority w:val="39"/>
    <w:pPr>
      <w:spacing w:after="100" w:line="276" w:lineRule="auto"/>
      <w:ind w:left="220"/>
    </w:pPr>
    <w:rPr>
      <w:sz w:val="22"/>
      <w:szCs w:val="22"/>
    </w:rPr>
  </w:style>
  <w:style w:type="paragraph" w:styleId="28">
    <w:name w:val="toc 9"/>
    <w:basedOn w:val="1"/>
    <w:next w:val="1"/>
    <w:unhideWhenUsed/>
    <w:qFormat/>
    <w:uiPriority w:val="39"/>
    <w:pPr>
      <w:ind w:left="3360" w:leftChars="1600"/>
    </w:pPr>
    <w:rPr>
      <w:szCs w:val="22"/>
    </w:rPr>
  </w:style>
  <w:style w:type="paragraph" w:styleId="29">
    <w:name w:val="Normal (Web)"/>
    <w:basedOn w:val="1"/>
    <w:qFormat/>
    <w:uiPriority w:val="99"/>
    <w:pPr>
      <w:spacing w:before="100" w:beforeAutospacing="1" w:after="100" w:afterAutospacing="1"/>
    </w:pPr>
    <w:rPr>
      <w:rFonts w:ascii="宋体" w:hAnsi="宋体" w:cs="宋体"/>
    </w:rPr>
  </w:style>
  <w:style w:type="paragraph" w:styleId="30">
    <w:name w:val="Title"/>
    <w:basedOn w:val="1"/>
    <w:next w:val="1"/>
    <w:link w:val="62"/>
    <w:qFormat/>
    <w:uiPriority w:val="10"/>
    <w:pPr>
      <w:spacing w:before="240" w:after="60"/>
      <w:jc w:val="center"/>
      <w:outlineLvl w:val="0"/>
    </w:pPr>
    <w:rPr>
      <w:rFonts w:ascii="Cambria" w:hAnsi="Cambria"/>
      <w:b/>
      <w:bCs/>
      <w:kern w:val="28"/>
      <w:sz w:val="36"/>
      <w:szCs w:val="32"/>
    </w:rPr>
  </w:style>
  <w:style w:type="table" w:styleId="32">
    <w:name w:val="Table Grid"/>
    <w:basedOn w:val="31"/>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3">
    <w:name w:val="Table Theme"/>
    <w:basedOn w:val="31"/>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20"/>
    <w:rPr>
      <w:rFonts w:ascii="Calibri" w:hAnsi="Calibri"/>
      <w:b/>
      <w:i/>
      <w:iCs/>
    </w:rPr>
  </w:style>
  <w:style w:type="character" w:styleId="39">
    <w:name w:val="Hyperlink"/>
    <w:qFormat/>
    <w:uiPriority w:val="99"/>
    <w:rPr>
      <w:color w:val="0449BE"/>
      <w:u w:val="single"/>
    </w:rPr>
  </w:style>
  <w:style w:type="character" w:customStyle="1" w:styleId="40">
    <w:name w:val="标题 1 Char"/>
    <w:basedOn w:val="34"/>
    <w:link w:val="2"/>
    <w:qFormat/>
    <w:uiPriority w:val="9"/>
    <w:rPr>
      <w:rFonts w:ascii="Cambria" w:hAnsi="Cambria" w:eastAsia="宋体" w:cs="Times New Roman"/>
      <w:b/>
      <w:bCs/>
      <w:kern w:val="32"/>
      <w:sz w:val="32"/>
      <w:szCs w:val="32"/>
      <w:lang w:eastAsia="en-US" w:bidi="en-US"/>
    </w:rPr>
  </w:style>
  <w:style w:type="character" w:customStyle="1" w:styleId="41">
    <w:name w:val="标题 2 Char"/>
    <w:basedOn w:val="34"/>
    <w:link w:val="3"/>
    <w:qFormat/>
    <w:uiPriority w:val="9"/>
    <w:rPr>
      <w:rFonts w:ascii="Cambria" w:hAnsi="Cambria" w:eastAsia="宋体" w:cs="宋体"/>
      <w:b/>
      <w:bCs/>
      <w:iCs/>
      <w:kern w:val="0"/>
      <w:sz w:val="28"/>
      <w:szCs w:val="28"/>
      <w:lang w:eastAsia="en-US" w:bidi="en-US"/>
    </w:rPr>
  </w:style>
  <w:style w:type="character" w:customStyle="1" w:styleId="42">
    <w:name w:val="标题 3 Char"/>
    <w:basedOn w:val="34"/>
    <w:link w:val="4"/>
    <w:qFormat/>
    <w:uiPriority w:val="9"/>
    <w:rPr>
      <w:rFonts w:ascii="Cambria" w:hAnsi="Cambria" w:eastAsia="宋体" w:cs="Times New Roman"/>
      <w:b/>
      <w:bCs/>
      <w:kern w:val="0"/>
      <w:sz w:val="26"/>
      <w:szCs w:val="26"/>
      <w:lang w:eastAsia="en-US" w:bidi="en-US"/>
    </w:rPr>
  </w:style>
  <w:style w:type="character" w:customStyle="1" w:styleId="43">
    <w:name w:val="标题 4 Char"/>
    <w:basedOn w:val="34"/>
    <w:link w:val="5"/>
    <w:semiHidden/>
    <w:qFormat/>
    <w:uiPriority w:val="9"/>
    <w:rPr>
      <w:rFonts w:ascii="Calibri" w:hAnsi="Calibri" w:eastAsia="宋体" w:cs="Times New Roman"/>
      <w:b/>
      <w:bCs/>
      <w:kern w:val="0"/>
      <w:sz w:val="28"/>
      <w:szCs w:val="28"/>
      <w:lang w:eastAsia="en-US" w:bidi="en-US"/>
    </w:rPr>
  </w:style>
  <w:style w:type="character" w:customStyle="1" w:styleId="44">
    <w:name w:val="标题 5 Char"/>
    <w:basedOn w:val="34"/>
    <w:link w:val="6"/>
    <w:semiHidden/>
    <w:qFormat/>
    <w:uiPriority w:val="9"/>
    <w:rPr>
      <w:rFonts w:ascii="Calibri" w:hAnsi="Calibri" w:eastAsia="宋体" w:cs="Times New Roman"/>
      <w:b/>
      <w:bCs/>
      <w:i/>
      <w:iCs/>
      <w:kern w:val="0"/>
      <w:sz w:val="26"/>
      <w:szCs w:val="26"/>
      <w:lang w:eastAsia="en-US" w:bidi="en-US"/>
    </w:rPr>
  </w:style>
  <w:style w:type="character" w:customStyle="1" w:styleId="45">
    <w:name w:val="标题 6 Char"/>
    <w:basedOn w:val="34"/>
    <w:link w:val="7"/>
    <w:semiHidden/>
    <w:qFormat/>
    <w:uiPriority w:val="9"/>
    <w:rPr>
      <w:rFonts w:ascii="Calibri" w:hAnsi="Calibri" w:eastAsia="宋体" w:cs="Times New Roman"/>
      <w:b/>
      <w:bCs/>
      <w:kern w:val="0"/>
      <w:sz w:val="22"/>
      <w:lang w:eastAsia="en-US" w:bidi="en-US"/>
    </w:rPr>
  </w:style>
  <w:style w:type="character" w:customStyle="1" w:styleId="46">
    <w:name w:val="标题 7 Char"/>
    <w:basedOn w:val="34"/>
    <w:link w:val="8"/>
    <w:semiHidden/>
    <w:qFormat/>
    <w:uiPriority w:val="9"/>
    <w:rPr>
      <w:rFonts w:ascii="Calibri" w:hAnsi="Calibri" w:eastAsia="宋体" w:cs="Times New Roman"/>
      <w:kern w:val="0"/>
      <w:sz w:val="24"/>
      <w:szCs w:val="24"/>
      <w:lang w:eastAsia="en-US" w:bidi="en-US"/>
    </w:rPr>
  </w:style>
  <w:style w:type="character" w:customStyle="1" w:styleId="47">
    <w:name w:val="标题 8 Char"/>
    <w:basedOn w:val="34"/>
    <w:link w:val="9"/>
    <w:semiHidden/>
    <w:qFormat/>
    <w:uiPriority w:val="9"/>
    <w:rPr>
      <w:rFonts w:ascii="Calibri" w:hAnsi="Calibri" w:eastAsia="宋体" w:cs="Times New Roman"/>
      <w:i/>
      <w:iCs/>
      <w:kern w:val="0"/>
      <w:sz w:val="24"/>
      <w:szCs w:val="24"/>
      <w:lang w:eastAsia="en-US" w:bidi="en-US"/>
    </w:rPr>
  </w:style>
  <w:style w:type="character" w:customStyle="1" w:styleId="48">
    <w:name w:val="标题 9 Char"/>
    <w:basedOn w:val="34"/>
    <w:link w:val="10"/>
    <w:semiHidden/>
    <w:qFormat/>
    <w:uiPriority w:val="9"/>
    <w:rPr>
      <w:rFonts w:ascii="Cambria" w:hAnsi="Cambria" w:eastAsia="宋体" w:cs="Times New Roman"/>
      <w:kern w:val="0"/>
      <w:sz w:val="22"/>
      <w:lang w:eastAsia="en-US" w:bidi="en-US"/>
    </w:rPr>
  </w:style>
  <w:style w:type="character" w:customStyle="1" w:styleId="49">
    <w:name w:val="页脚 Char"/>
    <w:basedOn w:val="34"/>
    <w:link w:val="21"/>
    <w:qFormat/>
    <w:uiPriority w:val="99"/>
    <w:rPr>
      <w:rFonts w:ascii="Calibri" w:hAnsi="Calibri" w:eastAsia="宋体" w:cs="Times New Roman"/>
      <w:sz w:val="18"/>
      <w:szCs w:val="18"/>
    </w:rPr>
  </w:style>
  <w:style w:type="paragraph" w:customStyle="1" w:styleId="50">
    <w:name w:val="Char Char4"/>
    <w:basedOn w:val="2"/>
    <w:qFormat/>
    <w:uiPriority w:val="0"/>
    <w:pPr>
      <w:snapToGrid w:val="0"/>
      <w:spacing w:after="240" w:line="348" w:lineRule="auto"/>
    </w:pPr>
    <w:rPr>
      <w:rFonts w:ascii="Tahoma" w:hAnsi="Tahoma"/>
      <w:bCs w:val="0"/>
      <w:sz w:val="24"/>
      <w:szCs w:val="20"/>
    </w:rPr>
  </w:style>
  <w:style w:type="character" w:customStyle="1" w:styleId="51">
    <w:name w:val="日期 Char"/>
    <w:basedOn w:val="34"/>
    <w:link w:val="19"/>
    <w:qFormat/>
    <w:uiPriority w:val="0"/>
    <w:rPr>
      <w:rFonts w:ascii="Calibri" w:hAnsi="Calibri" w:eastAsia="宋体" w:cs="Times New Roman"/>
      <w:kern w:val="0"/>
      <w:sz w:val="24"/>
      <w:szCs w:val="24"/>
      <w:lang w:eastAsia="en-US" w:bidi="en-US"/>
    </w:rPr>
  </w:style>
  <w:style w:type="paragraph" w:customStyle="1" w:styleId="52">
    <w:name w:val="Char"/>
    <w:basedOn w:val="1"/>
    <w:qFormat/>
    <w:uiPriority w:val="0"/>
    <w:pPr>
      <w:ind w:firstLine="200" w:firstLineChars="200"/>
    </w:pPr>
    <w:rPr>
      <w:rFonts w:ascii="宋体" w:hAnsi="宋体" w:eastAsia="仿宋_GB2312" w:cs="宋体"/>
    </w:rPr>
  </w:style>
  <w:style w:type="character" w:customStyle="1" w:styleId="53">
    <w:name w:val="纯文本 Char"/>
    <w:link w:val="17"/>
    <w:qFormat/>
    <w:locked/>
    <w:uiPriority w:val="0"/>
    <w:rPr>
      <w:rFonts w:ascii="宋体" w:hAnsi="Courier New" w:eastAsia="宋体"/>
      <w:szCs w:val="24"/>
    </w:rPr>
  </w:style>
  <w:style w:type="character" w:customStyle="1" w:styleId="54">
    <w:name w:val="纯文本 Char1"/>
    <w:basedOn w:val="34"/>
    <w:semiHidden/>
    <w:qFormat/>
    <w:uiPriority w:val="99"/>
    <w:rPr>
      <w:rFonts w:ascii="宋体" w:hAnsi="Courier New" w:eastAsia="宋体" w:cs="Courier New"/>
      <w:kern w:val="0"/>
      <w:szCs w:val="21"/>
      <w:lang w:eastAsia="en-US" w:bidi="en-US"/>
    </w:rPr>
  </w:style>
  <w:style w:type="character" w:customStyle="1" w:styleId="55">
    <w:name w:val="正文文本缩进 Char"/>
    <w:basedOn w:val="34"/>
    <w:link w:val="14"/>
    <w:qFormat/>
    <w:uiPriority w:val="0"/>
    <w:rPr>
      <w:rFonts w:ascii="Calibri" w:hAnsi="Calibri" w:eastAsia="宋体" w:cs="Times New Roman"/>
      <w:szCs w:val="24"/>
    </w:rPr>
  </w:style>
  <w:style w:type="character" w:customStyle="1" w:styleId="56">
    <w:name w:val="Char Char"/>
    <w:qFormat/>
    <w:uiPriority w:val="0"/>
    <w:rPr>
      <w:rFonts w:eastAsia="宋体"/>
      <w:kern w:val="2"/>
      <w:sz w:val="21"/>
      <w:szCs w:val="24"/>
      <w:lang w:val="en-US" w:eastAsia="zh-CN" w:bidi="ar-SA"/>
    </w:rPr>
  </w:style>
  <w:style w:type="character" w:customStyle="1" w:styleId="57">
    <w:name w:val="页眉 Char"/>
    <w:basedOn w:val="34"/>
    <w:link w:val="22"/>
    <w:qFormat/>
    <w:uiPriority w:val="0"/>
    <w:rPr>
      <w:rFonts w:ascii="Calibri" w:hAnsi="Calibri" w:eastAsia="宋体" w:cs="Times New Roman"/>
      <w:kern w:val="0"/>
      <w:sz w:val="18"/>
      <w:szCs w:val="18"/>
      <w:lang w:eastAsia="en-US" w:bidi="en-US"/>
    </w:rPr>
  </w:style>
  <w:style w:type="character" w:customStyle="1" w:styleId="58">
    <w:name w:val="apple-converted-space"/>
    <w:basedOn w:val="34"/>
    <w:qFormat/>
    <w:uiPriority w:val="0"/>
  </w:style>
  <w:style w:type="character" w:customStyle="1" w:styleId="59">
    <w:name w:val="group_number"/>
    <w:basedOn w:val="34"/>
    <w:qFormat/>
    <w:uiPriority w:val="0"/>
  </w:style>
  <w:style w:type="paragraph" w:customStyle="1" w:styleId="60">
    <w:name w:val="TOC Heading"/>
    <w:basedOn w:val="2"/>
    <w:next w:val="1"/>
    <w:unhideWhenUsed/>
    <w:qFormat/>
    <w:uiPriority w:val="39"/>
    <w:pPr>
      <w:outlineLvl w:val="9"/>
    </w:pPr>
  </w:style>
  <w:style w:type="character" w:customStyle="1" w:styleId="61">
    <w:name w:val="批注框文本 Char"/>
    <w:basedOn w:val="34"/>
    <w:link w:val="20"/>
    <w:qFormat/>
    <w:uiPriority w:val="0"/>
    <w:rPr>
      <w:rFonts w:ascii="Calibri" w:hAnsi="Calibri" w:eastAsia="宋体" w:cs="Times New Roman"/>
      <w:sz w:val="18"/>
      <w:szCs w:val="18"/>
    </w:rPr>
  </w:style>
  <w:style w:type="character" w:customStyle="1" w:styleId="62">
    <w:name w:val="标题 Char"/>
    <w:basedOn w:val="34"/>
    <w:link w:val="30"/>
    <w:qFormat/>
    <w:uiPriority w:val="10"/>
    <w:rPr>
      <w:rFonts w:ascii="Cambria" w:hAnsi="Cambria" w:eastAsia="宋体" w:cs="Times New Roman"/>
      <w:b/>
      <w:bCs/>
      <w:kern w:val="28"/>
      <w:sz w:val="36"/>
      <w:szCs w:val="32"/>
      <w:lang w:eastAsia="en-US" w:bidi="en-US"/>
    </w:rPr>
  </w:style>
  <w:style w:type="character" w:customStyle="1" w:styleId="63">
    <w:name w:val="con"/>
    <w:qFormat/>
    <w:uiPriority w:val="0"/>
  </w:style>
  <w:style w:type="character" w:customStyle="1" w:styleId="64">
    <w:name w:val="副标题 Char"/>
    <w:basedOn w:val="34"/>
    <w:link w:val="25"/>
    <w:qFormat/>
    <w:uiPriority w:val="11"/>
    <w:rPr>
      <w:rFonts w:ascii="Cambria" w:hAnsi="Cambria" w:eastAsia="宋体" w:cs="Times New Roman"/>
      <w:kern w:val="0"/>
      <w:sz w:val="24"/>
      <w:szCs w:val="24"/>
      <w:lang w:eastAsia="en-US" w:bidi="en-US"/>
    </w:rPr>
  </w:style>
  <w:style w:type="paragraph" w:styleId="65">
    <w:name w:val="No Spacing"/>
    <w:basedOn w:val="1"/>
    <w:qFormat/>
    <w:uiPriority w:val="1"/>
    <w:rPr>
      <w:szCs w:val="32"/>
    </w:rPr>
  </w:style>
  <w:style w:type="paragraph" w:styleId="66">
    <w:name w:val="List Paragraph"/>
    <w:basedOn w:val="1"/>
    <w:qFormat/>
    <w:uiPriority w:val="34"/>
    <w:pPr>
      <w:ind w:left="720"/>
      <w:contextualSpacing/>
    </w:pPr>
  </w:style>
  <w:style w:type="paragraph" w:styleId="67">
    <w:name w:val="Quote"/>
    <w:basedOn w:val="1"/>
    <w:next w:val="1"/>
    <w:link w:val="68"/>
    <w:qFormat/>
    <w:uiPriority w:val="29"/>
    <w:rPr>
      <w:i/>
    </w:rPr>
  </w:style>
  <w:style w:type="character" w:customStyle="1" w:styleId="68">
    <w:name w:val="引用 Char"/>
    <w:basedOn w:val="34"/>
    <w:link w:val="67"/>
    <w:qFormat/>
    <w:uiPriority w:val="29"/>
    <w:rPr>
      <w:rFonts w:ascii="Calibri" w:hAnsi="Calibri" w:eastAsia="宋体" w:cs="Times New Roman"/>
      <w:i/>
      <w:kern w:val="0"/>
      <w:sz w:val="24"/>
      <w:szCs w:val="24"/>
      <w:lang w:eastAsia="en-US" w:bidi="en-US"/>
    </w:rPr>
  </w:style>
  <w:style w:type="paragraph" w:styleId="69">
    <w:name w:val="Intense Quote"/>
    <w:basedOn w:val="1"/>
    <w:next w:val="1"/>
    <w:link w:val="70"/>
    <w:qFormat/>
    <w:uiPriority w:val="30"/>
    <w:pPr>
      <w:ind w:left="720" w:right="720"/>
    </w:pPr>
    <w:rPr>
      <w:b/>
      <w:i/>
      <w:szCs w:val="22"/>
    </w:rPr>
  </w:style>
  <w:style w:type="character" w:customStyle="1" w:styleId="70">
    <w:name w:val="明显引用 Char"/>
    <w:basedOn w:val="34"/>
    <w:link w:val="69"/>
    <w:qFormat/>
    <w:uiPriority w:val="30"/>
    <w:rPr>
      <w:rFonts w:ascii="Calibri" w:hAnsi="Calibri" w:eastAsia="宋体" w:cs="Times New Roman"/>
      <w:b/>
      <w:i/>
      <w:kern w:val="0"/>
      <w:sz w:val="24"/>
      <w:lang w:eastAsia="en-US" w:bidi="en-US"/>
    </w:rPr>
  </w:style>
  <w:style w:type="character" w:customStyle="1" w:styleId="71">
    <w:name w:val="Subtle Emphasis"/>
    <w:qFormat/>
    <w:uiPriority w:val="19"/>
    <w:rPr>
      <w:i/>
      <w:color w:val="5A5A5A"/>
    </w:rPr>
  </w:style>
  <w:style w:type="character" w:customStyle="1" w:styleId="72">
    <w:name w:val="Intense Emphasis"/>
    <w:qFormat/>
    <w:uiPriority w:val="21"/>
    <w:rPr>
      <w:b/>
      <w:i/>
      <w:sz w:val="24"/>
      <w:szCs w:val="24"/>
      <w:u w:val="single"/>
    </w:rPr>
  </w:style>
  <w:style w:type="character" w:customStyle="1" w:styleId="73">
    <w:name w:val="Subtle Reference"/>
    <w:qFormat/>
    <w:uiPriority w:val="31"/>
    <w:rPr>
      <w:sz w:val="24"/>
      <w:szCs w:val="24"/>
      <w:u w:val="single"/>
    </w:rPr>
  </w:style>
  <w:style w:type="character" w:customStyle="1" w:styleId="74">
    <w:name w:val="Intense Reference"/>
    <w:qFormat/>
    <w:uiPriority w:val="32"/>
    <w:rPr>
      <w:b/>
      <w:sz w:val="24"/>
      <w:u w:val="single"/>
    </w:rPr>
  </w:style>
  <w:style w:type="character" w:customStyle="1" w:styleId="75">
    <w:name w:val="Book Title"/>
    <w:qFormat/>
    <w:uiPriority w:val="33"/>
    <w:rPr>
      <w:rFonts w:ascii="Cambria" w:hAnsi="Cambria" w:eastAsia="宋体"/>
      <w:b/>
      <w:i/>
      <w:sz w:val="24"/>
      <w:szCs w:val="24"/>
    </w:rPr>
  </w:style>
  <w:style w:type="paragraph" w:customStyle="1" w:styleId="76">
    <w:name w:val="Default"/>
    <w:qFormat/>
    <w:uiPriority w:val="0"/>
    <w:pPr>
      <w:widowControl w:val="0"/>
      <w:autoSpaceDE w:val="0"/>
      <w:autoSpaceDN w:val="0"/>
      <w:adjustRightInd w:val="0"/>
      <w:spacing w:line="360" w:lineRule="auto"/>
    </w:pPr>
    <w:rPr>
      <w:rFonts w:ascii="Arial" w:hAnsi="Arial" w:eastAsia="宋体" w:cs="Arial"/>
      <w:color w:val="000000"/>
      <w:kern w:val="0"/>
      <w:sz w:val="24"/>
      <w:szCs w:val="24"/>
      <w:lang w:val="en-US" w:eastAsia="zh-CN" w:bidi="ar-SA"/>
    </w:rPr>
  </w:style>
  <w:style w:type="paragraph" w:customStyle="1" w:styleId="77">
    <w:name w:val="p0"/>
    <w:basedOn w:val="1"/>
    <w:qFormat/>
    <w:uiPriority w:val="0"/>
    <w:pPr>
      <w:spacing w:before="100" w:beforeAutospacing="1" w:after="315" w:line="315" w:lineRule="atLeast"/>
    </w:pPr>
    <w:rPr>
      <w:rFonts w:ascii="宋体" w:hAnsi="宋体" w:cs="宋体"/>
      <w:sz w:val="20"/>
      <w:szCs w:val="20"/>
      <w:lang w:eastAsia="zh-CN" w:bidi="ar-SA"/>
    </w:rPr>
  </w:style>
  <w:style w:type="paragraph" w:customStyle="1" w:styleId="78">
    <w:name w:val="mson�ormal"/>
    <w:basedOn w:val="1"/>
    <w:qFormat/>
    <w:uiPriority w:val="0"/>
    <w:pPr>
      <w:spacing w:before="100" w:beforeAutospacing="1" w:after="100" w:afterAutospacing="1"/>
    </w:pPr>
    <w:rPr>
      <w:rFonts w:ascii="宋体" w:hAnsi="宋体" w:cs="宋体"/>
      <w:lang w:eastAsia="zh-CN" w:bidi="ar-SA"/>
    </w:rPr>
  </w:style>
  <w:style w:type="character" w:customStyle="1" w:styleId="79">
    <w:name w:val="正文文本 Char"/>
    <w:basedOn w:val="34"/>
    <w:link w:val="13"/>
    <w:qFormat/>
    <w:uiPriority w:val="0"/>
    <w:rPr>
      <w:rFonts w:ascii="Calibri" w:hAnsi="Calibri" w:eastAsia="宋体" w:cs="Times New Roman"/>
      <w:kern w:val="0"/>
      <w:sz w:val="24"/>
      <w:szCs w:val="24"/>
      <w:lang w:eastAsia="en-US" w:bidi="en-US"/>
    </w:rPr>
  </w:style>
  <w:style w:type="character" w:customStyle="1" w:styleId="80">
    <w:name w:val="unnamed11"/>
    <w:qFormat/>
    <w:uiPriority w:val="0"/>
  </w:style>
  <w:style w:type="paragraph" w:customStyle="1" w:styleId="81">
    <w:name w:val="我的正文样式"/>
    <w:basedOn w:val="1"/>
    <w:qFormat/>
    <w:uiPriority w:val="0"/>
    <w:pPr>
      <w:snapToGrid w:val="0"/>
      <w:ind w:firstLine="480" w:firstLineChars="200"/>
    </w:pPr>
    <w:rPr>
      <w:rFonts w:ascii="仿宋" w:hAnsi="仿宋" w:eastAsia="仿宋"/>
      <w:lang w:eastAsia="zh-CN"/>
    </w:rPr>
  </w:style>
  <w:style w:type="paragraph" w:customStyle="1" w:styleId="82">
    <w:name w:val="我的一级标题"/>
    <w:basedOn w:val="1"/>
    <w:qFormat/>
    <w:uiPriority w:val="0"/>
    <w:pPr>
      <w:snapToGrid w:val="0"/>
      <w:ind w:firstLine="482" w:firstLineChars="200"/>
    </w:pPr>
    <w:rPr>
      <w:rFonts w:ascii="仿宋" w:hAnsi="仿宋" w:eastAsia="仿宋"/>
      <w:b/>
      <w:lang w:eastAsia="zh-CN"/>
    </w:rPr>
  </w:style>
  <w:style w:type="table" w:customStyle="1" w:styleId="83">
    <w:name w:val="网格型1"/>
    <w:basedOn w:val="31"/>
    <w:qFormat/>
    <w:uiPriority w:val="0"/>
    <w:pPr>
      <w:spacing w:line="240" w:lineRule="auto"/>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84">
    <w:name w:val="网格型2"/>
    <w:basedOn w:val="3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0F223-9716-4F89-A59B-437C36E5AD2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70</Pages>
  <Words>7962</Words>
  <Characters>45390</Characters>
  <Lines>378</Lines>
  <Paragraphs>106</Paragraphs>
  <TotalTime>17</TotalTime>
  <ScaleCrop>false</ScaleCrop>
  <LinksUpToDate>false</LinksUpToDate>
  <CharactersWithSpaces>53246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2018-06-28T23:54:00Z</dcterms:created>
  <dc:creator>China</dc:creator>
  <cp:lastModifiedBy>李丹丹</cp:lastModifiedBy>
  <cp:lastPrinted>2019-05-23T00:36:00Z</cp:lastPrinted>
  <dcterms:modified xsi:type="dcterms:W3CDTF">2021-06-30T06:27:11Z</dcterms:modified>
  <cp:revision>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1DFDF3A3E50845029D6E0BCD9C47C92E</vt:lpwstr>
  </property>
</Properties>
</file>