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4.普通课程课堂教学质量评价指标（教师/督导）</w:t>
      </w:r>
    </w:p>
    <w:bookmarkEnd w:id="0"/>
    <w:p/>
    <w:p>
      <w:pPr>
        <w:widowControl w:val="0"/>
        <w:numPr>
          <w:ilvl w:val="0"/>
          <w:numId w:val="0"/>
        </w:numPr>
        <w:autoSpaceDE w:val="0"/>
        <w:autoSpaceDN w:val="0"/>
        <w:spacing w:before="0" w:after="0" w:line="319" w:lineRule="exact"/>
        <w:ind w:right="0" w:rightChars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4-1 嘉兴学院课堂教学质量评价表（普通课程教师用表）</w:t>
      </w:r>
    </w:p>
    <w:p>
      <w:pPr>
        <w:widowControl w:val="0"/>
        <w:autoSpaceDE w:val="0"/>
        <w:autoSpaceDN w:val="0"/>
        <w:spacing w:before="0" w:after="0" w:line="319" w:lineRule="exact"/>
        <w:ind w:right="0"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（1）课程基本信息</w:t>
      </w:r>
    </w:p>
    <w:tbl>
      <w:tblPr>
        <w:tblStyle w:val="3"/>
        <w:tblW w:w="9579" w:type="dxa"/>
        <w:tblInd w:w="-4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245"/>
        <w:gridCol w:w="1215"/>
        <w:gridCol w:w="1334"/>
        <w:gridCol w:w="1408"/>
        <w:gridCol w:w="2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5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第___周</w:t>
            </w:r>
          </w:p>
        </w:tc>
        <w:tc>
          <w:tcPr>
            <w:tcW w:w="1245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星期___</w:t>
            </w:r>
          </w:p>
        </w:tc>
        <w:tc>
          <w:tcPr>
            <w:tcW w:w="1215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第___节</w:t>
            </w:r>
          </w:p>
        </w:tc>
        <w:tc>
          <w:tcPr>
            <w:tcW w:w="1334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教室_____</w:t>
            </w:r>
          </w:p>
        </w:tc>
        <w:tc>
          <w:tcPr>
            <w:tcW w:w="1408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课程名称</w:t>
            </w:r>
          </w:p>
        </w:tc>
        <w:tc>
          <w:tcPr>
            <w:tcW w:w="2712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5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开课学院</w:t>
            </w:r>
          </w:p>
        </w:tc>
        <w:tc>
          <w:tcPr>
            <w:tcW w:w="1245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15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授课教师</w:t>
            </w:r>
          </w:p>
        </w:tc>
        <w:tc>
          <w:tcPr>
            <w:tcW w:w="1334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8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课程序号</w:t>
            </w:r>
          </w:p>
        </w:tc>
        <w:tc>
          <w:tcPr>
            <w:tcW w:w="2712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5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应到人数</w:t>
            </w:r>
          </w:p>
        </w:tc>
        <w:tc>
          <w:tcPr>
            <w:tcW w:w="1245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15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实到人数</w:t>
            </w:r>
          </w:p>
        </w:tc>
        <w:tc>
          <w:tcPr>
            <w:tcW w:w="1334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8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迟到人数</w:t>
            </w:r>
          </w:p>
        </w:tc>
        <w:tc>
          <w:tcPr>
            <w:tcW w:w="2712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>
      <w:pPr>
        <w:widowControl w:val="0"/>
        <w:autoSpaceDE w:val="0"/>
        <w:autoSpaceDN w:val="0"/>
        <w:spacing w:before="0" w:after="0" w:line="319" w:lineRule="exact"/>
        <w:ind w:right="0"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（2）评价表</w:t>
      </w:r>
    </w:p>
    <w:tbl>
      <w:tblPr>
        <w:tblStyle w:val="3"/>
        <w:tblW w:w="9579" w:type="dxa"/>
        <w:tblInd w:w="-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6459"/>
        <w:gridCol w:w="1300"/>
        <w:gridCol w:w="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9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评  价  项  目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9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仪表端庄，精神饱满，态度认真，准备充分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9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语言使用规范，语速适中，语言生动、清楚，声音宏亮，肢体语言运用恰当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9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有机融入思政内容，注重价值引领，传递正能量。注意教书育人，对课堂违纪现象能及时制止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板书清晰、规范、合理，教具使用、多媒体辅助教学效果明显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89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讲课思路清晰，条理性强，能吸引学生，教学安排张弛有度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89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按计划授课，熟悉内容，运用自如，表述准确简练，重点突出，联系实际，并能反映学科发展前沿，注意学生能力培养和创新启迪，体现课程教学的“两性一度”：提升高阶性、突出创新性、增加挑战度。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89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教学方法生动有效、灵活多样，深浅把握适度，切合学生实际，环节紧凑有序，知识点过渡自然，注意前后衔接，时间安排合理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89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课堂组识严谨，调控能力强，师生沟通充分，配合默契，学生思维活跃，应答面广，质量高，课堂气氛好，教学效果显著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9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讲课有个性，特点与风格明显；或课堂设计上有新的突破，使人耳目一新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9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综合评价以及反馈意见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问答题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必答题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89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课堂学风评语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问答题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选答题</w:t>
            </w: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</w:pPr>
    </w:p>
    <w:p>
      <w:pPr>
        <w:widowControl w:val="0"/>
        <w:numPr>
          <w:ilvl w:val="0"/>
          <w:numId w:val="0"/>
        </w:numPr>
        <w:autoSpaceDE w:val="0"/>
        <w:autoSpaceDN w:val="0"/>
        <w:spacing w:before="0" w:after="0" w:line="319" w:lineRule="exact"/>
        <w:ind w:right="0" w:rightChars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4-2 嘉兴学院课堂教学质量评价表（普通课程督导、专家、校院领导用表）</w:t>
      </w:r>
    </w:p>
    <w:p>
      <w:pPr>
        <w:widowControl w:val="0"/>
        <w:numPr>
          <w:ilvl w:val="0"/>
          <w:numId w:val="0"/>
        </w:numPr>
        <w:autoSpaceDE w:val="0"/>
        <w:autoSpaceDN w:val="0"/>
        <w:spacing w:before="0" w:after="0" w:line="319" w:lineRule="exact"/>
        <w:ind w:right="0" w:rightChars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widowControl w:val="0"/>
        <w:autoSpaceDE w:val="0"/>
        <w:autoSpaceDN w:val="0"/>
        <w:spacing w:before="0" w:after="0" w:line="319" w:lineRule="exact"/>
        <w:ind w:right="0"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（1）课程基本信息</w:t>
      </w:r>
    </w:p>
    <w:tbl>
      <w:tblPr>
        <w:tblStyle w:val="3"/>
        <w:tblW w:w="9579" w:type="dxa"/>
        <w:tblInd w:w="-4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245"/>
        <w:gridCol w:w="1215"/>
        <w:gridCol w:w="1334"/>
        <w:gridCol w:w="1408"/>
        <w:gridCol w:w="2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5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第___周</w:t>
            </w:r>
          </w:p>
        </w:tc>
        <w:tc>
          <w:tcPr>
            <w:tcW w:w="1245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星期___</w:t>
            </w:r>
          </w:p>
        </w:tc>
        <w:tc>
          <w:tcPr>
            <w:tcW w:w="1215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第___节</w:t>
            </w:r>
          </w:p>
        </w:tc>
        <w:tc>
          <w:tcPr>
            <w:tcW w:w="1334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教室_____</w:t>
            </w:r>
          </w:p>
        </w:tc>
        <w:tc>
          <w:tcPr>
            <w:tcW w:w="1408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课程名称</w:t>
            </w:r>
          </w:p>
        </w:tc>
        <w:tc>
          <w:tcPr>
            <w:tcW w:w="2712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5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开课学院</w:t>
            </w:r>
          </w:p>
        </w:tc>
        <w:tc>
          <w:tcPr>
            <w:tcW w:w="1245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15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授课教师</w:t>
            </w:r>
          </w:p>
        </w:tc>
        <w:tc>
          <w:tcPr>
            <w:tcW w:w="1334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8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课程序号</w:t>
            </w:r>
          </w:p>
        </w:tc>
        <w:tc>
          <w:tcPr>
            <w:tcW w:w="2712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5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应到人数</w:t>
            </w:r>
          </w:p>
        </w:tc>
        <w:tc>
          <w:tcPr>
            <w:tcW w:w="1245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15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实到人数</w:t>
            </w:r>
          </w:p>
        </w:tc>
        <w:tc>
          <w:tcPr>
            <w:tcW w:w="1334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8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迟到人数</w:t>
            </w:r>
          </w:p>
        </w:tc>
        <w:tc>
          <w:tcPr>
            <w:tcW w:w="2712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>
      <w:pPr>
        <w:widowControl w:val="0"/>
        <w:autoSpaceDE w:val="0"/>
        <w:autoSpaceDN w:val="0"/>
        <w:spacing w:before="0" w:after="0" w:line="319" w:lineRule="exact"/>
        <w:ind w:right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widowControl w:val="0"/>
        <w:autoSpaceDE w:val="0"/>
        <w:autoSpaceDN w:val="0"/>
        <w:spacing w:before="0" w:after="0" w:line="319" w:lineRule="exact"/>
        <w:ind w:right="0"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（2）评价表</w:t>
      </w:r>
    </w:p>
    <w:tbl>
      <w:tblPr>
        <w:tblStyle w:val="3"/>
        <w:tblW w:w="9579" w:type="dxa"/>
        <w:tblInd w:w="-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6459"/>
        <w:gridCol w:w="1300"/>
        <w:gridCol w:w="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9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评  价  项  目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9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仪表端庄，精神饱满，态度认真，准备充分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9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语言使用规范，语速适中，语言生动、清楚，声音宏亮，肢体语言运用恰当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9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有机融入思政内容，注重价值引领，传递正能量。注意教书育人，对课堂违纪现象能及时制止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板书清晰、规范、合理，教具使用、多媒体辅助教学效果明显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9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讲课思路清晰，条理性强，能吸引学生，教学安排张弛有度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89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按计划授课，熟悉内容，运用自如，表述准确简练，重点突出，联系实际，并能反映学科发展前沿，注意学生能力培养和创新启迪，体现课程教学的“两性一度”：提升高阶性、突出创新性、增加挑战度。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89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教学方法生动有效、灵活多样，深浅把握适度，切合学生实际，环节紧凑有序，知识点过渡自然，注意前后衔接，时间安排合理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89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课堂组识严谨，调控能力强，师生沟通充分，配合默契，学生思维活跃，应答面广，质量高，课堂气氛好，教学效果显著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89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讲课有个性，特点与风格明显；或课堂设计上有新的突破，使人耳目一新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89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综合评价以及反馈意见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问答题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必答题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89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课堂学风评语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问答题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选答题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widowControl w:val="0"/>
        <w:autoSpaceDE w:val="0"/>
        <w:autoSpaceDN w:val="0"/>
        <w:spacing w:before="0" w:after="0" w:line="319" w:lineRule="exact"/>
        <w:ind w:right="0"/>
        <w:jc w:val="left"/>
        <w:rPr>
          <w:rFonts w:hint="default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（3）课堂教学数据表</w:t>
      </w:r>
    </w:p>
    <w:p>
      <w:pPr>
        <w:widowControl w:val="0"/>
        <w:autoSpaceDE w:val="0"/>
        <w:autoSpaceDN w:val="0"/>
        <w:spacing w:before="0" w:after="0" w:line="319" w:lineRule="exact"/>
        <w:ind w:right="0"/>
        <w:jc w:val="left"/>
        <w:rPr>
          <w:rFonts w:hint="default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</w:p>
    <w:p>
      <w:pPr>
        <w:widowControl w:val="0"/>
        <w:autoSpaceDE w:val="0"/>
        <w:autoSpaceDN w:val="0"/>
        <w:spacing w:before="0" w:after="0" w:line="319" w:lineRule="exact"/>
        <w:ind w:right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督导、专家等可根据课堂实际情况作单项选择：</w:t>
      </w:r>
    </w:p>
    <w:p>
      <w:pPr>
        <w:widowControl w:val="0"/>
        <w:autoSpaceDE w:val="0"/>
        <w:autoSpaceDN w:val="0"/>
        <w:spacing w:before="0" w:after="0" w:line="319" w:lineRule="exact"/>
        <w:ind w:right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</w:p>
    <w:p>
      <w:pPr>
        <w:widowControl w:val="0"/>
        <w:autoSpaceDE w:val="0"/>
        <w:autoSpaceDN w:val="0"/>
        <w:spacing w:before="0" w:after="0" w:line="319" w:lineRule="exact"/>
        <w:ind w:right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 xml:space="preserve">1.前三排入座率。    无人□ ; ≤10%□ ; ≤40%□ ;≤80%□ ;≥80%□ </w:t>
      </w:r>
    </w:p>
    <w:p>
      <w:pPr>
        <w:widowControl w:val="0"/>
        <w:autoSpaceDE w:val="0"/>
        <w:autoSpaceDN w:val="0"/>
        <w:spacing w:before="0" w:after="0" w:line="319" w:lineRule="exact"/>
        <w:ind w:right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 xml:space="preserve">2.抬头率。          无人□ ; ≤10%□ ; ≤40%□ ;≤80%□ ;≥80%□ </w:t>
      </w:r>
    </w:p>
    <w:p>
      <w:pPr>
        <w:widowControl w:val="0"/>
        <w:autoSpaceDE w:val="0"/>
        <w:autoSpaceDN w:val="0"/>
        <w:spacing w:before="0" w:after="0" w:line="319" w:lineRule="exact"/>
        <w:ind w:right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 xml:space="preserve">3.教材、笔记本、笔“三不带”的学生。无人□ ; ≤10%□ ; ≤40%□ ;≤80%□ ;≥80%□ </w:t>
      </w:r>
    </w:p>
    <w:p>
      <w:pPr>
        <w:widowControl w:val="0"/>
        <w:autoSpaceDE w:val="0"/>
        <w:autoSpaceDN w:val="0"/>
        <w:spacing w:before="0" w:after="0" w:line="319" w:lineRule="exact"/>
        <w:ind w:right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 xml:space="preserve">4.带点心的学生。    无人□ ; ≤10%□ ; ≤40%□ ;≤80%□ ;≥80%□ </w:t>
      </w:r>
    </w:p>
    <w:p>
      <w:pPr>
        <w:widowControl w:val="0"/>
        <w:autoSpaceDE w:val="0"/>
        <w:autoSpaceDN w:val="0"/>
        <w:spacing w:before="0" w:after="0" w:line="319" w:lineRule="exact"/>
        <w:ind w:right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 xml:space="preserve">5.教师课前点名。    无点名□ ; 一个个点名□ ; 运用科学的点名方法□ </w:t>
      </w:r>
    </w:p>
    <w:p>
      <w:pPr>
        <w:widowControl w:val="0"/>
        <w:autoSpaceDE w:val="0"/>
        <w:autoSpaceDN w:val="0"/>
        <w:spacing w:before="0" w:after="0" w:line="319" w:lineRule="exact"/>
        <w:ind w:right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 xml:space="preserve">6.教师板书情况。    无板书□ ; 有关键词□ ; 少量板书□ ;合适的板书□ </w:t>
      </w:r>
    </w:p>
    <w:p>
      <w:pPr>
        <w:widowControl w:val="0"/>
        <w:autoSpaceDE w:val="0"/>
        <w:autoSpaceDN w:val="0"/>
        <w:spacing w:before="0" w:after="0" w:line="319" w:lineRule="exact"/>
        <w:ind w:right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 xml:space="preserve">7.师生互动情况。    无互动□ ; 为了互动而互动□ ; 正确的互动□ </w:t>
      </w:r>
    </w:p>
    <w:p>
      <w:pPr>
        <w:widowControl w:val="0"/>
        <w:autoSpaceDE w:val="0"/>
        <w:autoSpaceDN w:val="0"/>
        <w:spacing w:before="0" w:after="0" w:line="319" w:lineRule="exact"/>
        <w:ind w:right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 xml:space="preserve">8.教师讲课情况。    念 PPT 或讲“段子”□；授课技巧缺乏□；授课具有激情□ </w:t>
      </w:r>
    </w:p>
    <w:p>
      <w:pPr>
        <w:widowControl w:val="0"/>
        <w:autoSpaceDE w:val="0"/>
        <w:autoSpaceDN w:val="0"/>
        <w:spacing w:before="0" w:after="0" w:line="319" w:lineRule="exact"/>
        <w:ind w:right="0"/>
        <w:jc w:val="left"/>
        <w:rPr>
          <w:rFonts w:hint="default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 xml:space="preserve">9.“互联网+”教学实施情况。无此内容□；使用QQ等教学工具辅助教学□；部分使用网络平台课程辅助教学□  </w:t>
      </w:r>
    </w:p>
    <w:p>
      <w:pPr>
        <w:widowControl w:val="0"/>
        <w:autoSpaceDE w:val="0"/>
        <w:autoSpaceDN w:val="0"/>
        <w:spacing w:before="0" w:after="0" w:line="319" w:lineRule="exact"/>
        <w:ind w:right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10.教师的仪表仪态。 扑在讲台上授课□；面对屏幕授课□；关注学生动态授课□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C2FA8"/>
    <w:rsid w:val="6DEC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2021-09-13T01:11:00Z</dcterms:created>
  <dc:creator>香山枫叶</dc:creator>
  <cp:lastModifiedBy>香山枫叶</cp:lastModifiedBy>
  <dcterms:modified xsi:type="dcterms:W3CDTF">2021-09-13T01:15:57Z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B78C787B20794C58BBFD7DEDEB12B568</vt:lpwstr>
  </property>
</Properties>
</file>