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4</w:t>
      </w:r>
      <w:r>
        <w:rPr>
          <w:rFonts w:ascii="Times New Roman" w:hAnsi="Times New Roman" w:eastAsia="黑体"/>
          <w:bCs/>
          <w:sz w:val="28"/>
          <w:szCs w:val="28"/>
        </w:rPr>
        <w:t>-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before="286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嘉兴大学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  <w:t>教师教学创新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TW" w:eastAsia="zh-CN"/>
        </w:rPr>
        <w:t>竞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  <w:t>赛</w:t>
      </w:r>
    </w:p>
    <w:p>
      <w:pPr>
        <w:snapToGrid w:val="0"/>
        <w:spacing w:after="286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  <w:t>产教融合赛道课堂教学实录视频标准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 课堂教学实录视频应为参赛课程中</w:t>
      </w:r>
      <w:r>
        <w:rPr>
          <w:rFonts w:hint="eastAsia" w:ascii="Times New Roman" w:hAnsi="Times New Roman" w:eastAsia="仿宋_GB2312"/>
          <w:sz w:val="28"/>
          <w:szCs w:val="28"/>
        </w:rPr>
        <w:t>两</w:t>
      </w:r>
      <w:r>
        <w:rPr>
          <w:rFonts w:ascii="Times New Roman" w:hAnsi="Times New Roman" w:eastAsia="仿宋_GB2312"/>
          <w:sz w:val="28"/>
          <w:szCs w:val="28"/>
        </w:rPr>
        <w:t>个1学时的完整教学实录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按2个视频文件上传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 主讲教师必须出镜，要有学生的镜头，须告知学生可能出现在视频中，此视频会公开。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pacing w:val="-6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4. </w:t>
      </w:r>
      <w:r>
        <w:rPr>
          <w:rFonts w:ascii="Times New Roman" w:hAnsi="Times New Roman" w:eastAsia="仿宋_GB2312"/>
          <w:spacing w:val="-6"/>
          <w:sz w:val="28"/>
          <w:szCs w:val="28"/>
        </w:rPr>
        <w:t>能够体现课程教学创新，不允许配音，</w:t>
      </w:r>
      <w:r>
        <w:rPr>
          <w:rFonts w:hint="eastAsia" w:ascii="仿宋" w:hAnsi="仿宋" w:eastAsia="仿宋"/>
          <w:color w:val="000000"/>
          <w:sz w:val="28"/>
          <w:szCs w:val="28"/>
        </w:rPr>
        <w:t>不得出现画中画，</w:t>
      </w:r>
      <w:r>
        <w:rPr>
          <w:rFonts w:hint="eastAsia" w:ascii="Times New Roman" w:hAnsi="Times New Roman" w:eastAsia="仿宋_GB2312"/>
          <w:spacing w:val="-6"/>
          <w:sz w:val="28"/>
          <w:szCs w:val="28"/>
        </w:rPr>
        <w:t>不得出现参赛教师（含从行业企业聘请的兼职教师）姓名、所在学校及院系名称等透露个人身份的信息</w:t>
      </w:r>
      <w:r>
        <w:rPr>
          <w:rFonts w:ascii="Times New Roman" w:hAnsi="Times New Roman" w:eastAsia="仿宋_GB2312"/>
          <w:spacing w:val="-6"/>
          <w:sz w:val="28"/>
          <w:szCs w:val="28"/>
        </w:rPr>
        <w:t>。</w:t>
      </w:r>
    </w:p>
    <w:p>
      <w:pPr>
        <w:snapToGrid w:val="0"/>
        <w:spacing w:line="360" w:lineRule="auto"/>
        <w:ind w:firstLine="536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6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 视频文件采用MP4格式，分辨率720P以上，每个视频文件大小不超过</w:t>
      </w:r>
      <w:r>
        <w:rPr>
          <w:rFonts w:hint="eastAsia" w:ascii="Times New Roman" w:hAnsi="Times New Roman" w:eastAsia="仿宋_GB2312"/>
          <w:sz w:val="28"/>
          <w:szCs w:val="28"/>
        </w:rPr>
        <w:t>12</w:t>
      </w:r>
      <w:r>
        <w:rPr>
          <w:rFonts w:ascii="Times New Roman" w:hAnsi="Times New Roman" w:eastAsia="仿宋_GB2312"/>
          <w:sz w:val="28"/>
          <w:szCs w:val="28"/>
        </w:rPr>
        <w:t>00MB，图像清晰稳定，声音清楚。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6. 视频文件命名按</w:t>
      </w:r>
      <w:r>
        <w:rPr>
          <w:rFonts w:hint="eastAsia" w:ascii="Times New Roman" w:hAnsi="Times New Roman" w:eastAsia="仿宋_GB2312" w:cs="仿宋_GB2312"/>
          <w:sz w:val="28"/>
          <w:szCs w:val="28"/>
        </w:rPr>
        <w:t>照“课程名称+授课内容”的形式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C1926"/>
    <w:rsid w:val="2C972E12"/>
    <w:rsid w:val="632250AA"/>
    <w:rsid w:val="668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2024-10-15T06:58:00Z</dcterms:created>
  <dc:creator>Administrator</dc:creator>
  <cp:lastModifiedBy>百合</cp:lastModifiedBy>
  <dcterms:modified xsi:type="dcterms:W3CDTF">2025-11-06T02:29:12Z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