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49"/>
        <w:ind w:left="220"/>
        <w:rPr>
          <w:rFonts w:hint="default" w:ascii="Times New Roman" w:eastAsia="宋体"/>
          <w:lang w:val="en-US" w:eastAsia="zh-CN"/>
        </w:rPr>
      </w:pPr>
      <w:r>
        <w:t xml:space="preserve">附件 </w:t>
      </w:r>
      <w:r>
        <w:rPr>
          <w:rFonts w:ascii="Times New Roman" w:eastAsia="Times New Roman"/>
        </w:rPr>
        <w:t>1</w:t>
      </w:r>
    </w:p>
    <w:p>
      <w:pPr>
        <w:widowControl w:val="0"/>
        <w:jc w:val="center"/>
        <w:rPr>
          <w:rFonts w:hint="eastAsia" w:ascii="宋体" w:hAnsi="宋体" w:eastAsia="宋体" w:cs="宋体"/>
          <w:b/>
          <w:bCs/>
          <w:sz w:val="32"/>
          <w:szCs w:val="32"/>
          <w:lang w:eastAsia="zh-CN"/>
        </w:rPr>
      </w:pPr>
    </w:p>
    <w:p>
      <w:pPr>
        <w:widowControl w:val="0"/>
        <w:jc w:val="center"/>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嘉兴大学</w:t>
      </w:r>
      <w:r>
        <w:rPr>
          <w:rFonts w:hint="eastAsia" w:ascii="宋体" w:hAnsi="宋体" w:eastAsia="宋体" w:cs="宋体"/>
          <w:b/>
          <w:bCs/>
          <w:sz w:val="32"/>
          <w:szCs w:val="32"/>
        </w:rPr>
        <w:t>第</w:t>
      </w:r>
      <w:r>
        <w:rPr>
          <w:rFonts w:hint="eastAsia" w:ascii="宋体" w:hAnsi="宋体" w:eastAsia="宋体" w:cs="宋体"/>
          <w:b/>
          <w:bCs/>
          <w:sz w:val="32"/>
          <w:szCs w:val="32"/>
          <w:lang w:val="en-US" w:eastAsia="zh-CN"/>
        </w:rPr>
        <w:t>二</w:t>
      </w:r>
      <w:r>
        <w:rPr>
          <w:rFonts w:hint="eastAsia" w:ascii="宋体" w:hAnsi="宋体" w:eastAsia="宋体" w:cs="宋体"/>
          <w:b/>
          <w:bCs/>
          <w:sz w:val="32"/>
          <w:szCs w:val="32"/>
        </w:rPr>
        <w:t>届教师教学创新</w:t>
      </w:r>
      <w:r>
        <w:rPr>
          <w:rFonts w:hint="eastAsia" w:ascii="宋体" w:hAnsi="宋体" w:eastAsia="宋体" w:cs="宋体"/>
          <w:b/>
          <w:bCs/>
          <w:sz w:val="32"/>
          <w:szCs w:val="32"/>
          <w:lang w:eastAsia="zh-CN"/>
        </w:rPr>
        <w:t>竞</w:t>
      </w:r>
      <w:r>
        <w:rPr>
          <w:rFonts w:hint="eastAsia" w:ascii="宋体" w:hAnsi="宋体" w:eastAsia="宋体" w:cs="宋体"/>
          <w:b/>
          <w:bCs/>
          <w:sz w:val="32"/>
          <w:szCs w:val="32"/>
        </w:rPr>
        <w:t>赛评分标准</w:t>
      </w:r>
    </w:p>
    <w:p>
      <w:pPr>
        <w:pStyle w:val="2"/>
        <w:widowControl w:val="0"/>
        <w:spacing w:after="120" w:afterLines="50"/>
        <w:ind w:firstLine="0" w:firstLineChars="0"/>
        <w:jc w:val="center"/>
        <w:rPr>
          <w:rFonts w:ascii="Times New Roman" w:hAnsi="Times New Roman" w:eastAsia="方正小标宋简体" w:cs="方正小标宋简体"/>
          <w:bCs/>
          <w:sz w:val="30"/>
          <w:szCs w:val="30"/>
          <w:lang w:eastAsia="zh-CN"/>
        </w:rPr>
      </w:pPr>
      <w:r>
        <w:rPr>
          <w:rFonts w:hint="eastAsia" w:ascii="Times New Roman" w:hAnsi="Times New Roman" w:eastAsia="方正小标宋简体" w:cs="方正小标宋简体"/>
          <w:bCs/>
          <w:sz w:val="30"/>
          <w:szCs w:val="30"/>
          <w:lang w:eastAsia="zh-CN"/>
        </w:rPr>
        <w:t>（</w:t>
      </w:r>
      <w:r>
        <w:rPr>
          <w:rFonts w:hint="eastAsia" w:ascii="Times New Roman" w:hAnsi="Times New Roman" w:eastAsia="方正小标宋简体" w:cs="方正小标宋简体"/>
          <w:bCs/>
          <w:sz w:val="30"/>
          <w:szCs w:val="30"/>
          <w:lang w:val="en-US" w:eastAsia="zh-CN"/>
        </w:rPr>
        <w:t>人工智能赛道</w:t>
      </w:r>
      <w:r>
        <w:rPr>
          <w:rFonts w:hint="eastAsia" w:ascii="Times New Roman" w:hAnsi="Times New Roman" w:eastAsia="方正小标宋简体" w:cs="方正小标宋简体"/>
          <w:bCs/>
          <w:sz w:val="30"/>
          <w:szCs w:val="30"/>
          <w:lang w:eastAsia="zh-CN"/>
        </w:rPr>
        <w:t>）</w:t>
      </w:r>
      <w:bookmarkStart w:id="2" w:name="_GoBack"/>
      <w:bookmarkEnd w:id="2"/>
    </w:p>
    <w:p>
      <w:pPr>
        <w:widowControl w:val="0"/>
        <w:spacing w:line="360" w:lineRule="auto"/>
        <w:rPr>
          <w:rFonts w:ascii="Times New Roman" w:hAnsi="Times New Roman" w:eastAsia="黑体" w:cs="黑体"/>
          <w:bCs/>
          <w:sz w:val="28"/>
          <w:szCs w:val="28"/>
          <w:lang w:eastAsia="zh-CN" w:bidi="en-US"/>
        </w:rPr>
      </w:pPr>
      <w:r>
        <w:rPr>
          <w:rFonts w:hint="eastAsia" w:ascii="Times New Roman" w:hAnsi="Times New Roman" w:eastAsia="黑体" w:cs="黑体"/>
          <w:bCs/>
          <w:sz w:val="28"/>
          <w:szCs w:val="28"/>
          <w:lang w:eastAsia="zh-CN" w:bidi="en-US"/>
        </w:rPr>
        <w:t>一、</w:t>
      </w:r>
      <w:r>
        <w:rPr>
          <w:rFonts w:hint="eastAsia" w:ascii="Times New Roman" w:hAnsi="Times New Roman" w:eastAsia="黑体" w:cs="黑体"/>
          <w:bCs/>
          <w:sz w:val="28"/>
          <w:szCs w:val="28"/>
          <w:lang w:val="en-US" w:eastAsia="zh-CN" w:bidi="en-US"/>
        </w:rPr>
        <w:t>教学创新成果报告</w:t>
      </w:r>
      <w:r>
        <w:rPr>
          <w:rFonts w:hint="eastAsia" w:ascii="Times New Roman" w:hAnsi="Times New Roman" w:eastAsia="黑体" w:cs="黑体"/>
          <w:bCs/>
          <w:sz w:val="28"/>
          <w:szCs w:val="28"/>
          <w:lang w:eastAsia="zh-CN" w:bidi="en-US"/>
        </w:rPr>
        <w:t>（</w:t>
      </w:r>
      <w:r>
        <w:rPr>
          <w:rFonts w:hint="eastAsia" w:ascii="Times New Roman" w:hAnsi="Times New Roman" w:eastAsia="黑体" w:cs="黑体"/>
          <w:bCs/>
          <w:sz w:val="28"/>
          <w:szCs w:val="28"/>
          <w:lang w:val="en-US" w:eastAsia="zh-CN" w:bidi="en-US"/>
        </w:rPr>
        <w:t>20</w:t>
      </w:r>
      <w:r>
        <w:rPr>
          <w:rFonts w:hint="eastAsia" w:ascii="Times New Roman" w:hAnsi="Times New Roman" w:eastAsia="黑体" w:cs="黑体"/>
          <w:bCs/>
          <w:sz w:val="28"/>
          <w:szCs w:val="28"/>
          <w:lang w:eastAsia="zh-CN" w:bidi="en-US"/>
        </w:rPr>
        <w:t>分）</w:t>
      </w:r>
    </w:p>
    <w:tbl>
      <w:tblPr>
        <w:tblStyle w:val="6"/>
        <w:tblW w:w="92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3"/>
        <w:gridCol w:w="7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13" w:type="dxa"/>
            <w:vAlign w:val="center"/>
          </w:tcPr>
          <w:p>
            <w:pPr>
              <w:widowControl w:val="0"/>
              <w:spacing w:line="400" w:lineRule="exact"/>
              <w:jc w:val="center"/>
              <w:rPr>
                <w:rFonts w:ascii="Times New Roman" w:hAnsi="Times New Roman" w:eastAsia="黑体" w:cs="黑体"/>
                <w:b/>
                <w:bCs/>
                <w:spacing w:val="-12"/>
                <w:kern w:val="2"/>
                <w:sz w:val="24"/>
                <w:lang w:bidi="en-US"/>
              </w:rPr>
            </w:pPr>
            <w:r>
              <w:rPr>
                <w:rFonts w:hint="eastAsia" w:ascii="Times New Roman" w:hAnsi="Times New Roman" w:eastAsia="黑体" w:cs="黑体"/>
                <w:b/>
                <w:bCs/>
                <w:spacing w:val="-12"/>
                <w:kern w:val="2"/>
                <w:sz w:val="24"/>
                <w:lang w:bidi="en-US"/>
              </w:rPr>
              <w:t>评价维度</w:t>
            </w:r>
          </w:p>
        </w:tc>
        <w:tc>
          <w:tcPr>
            <w:tcW w:w="7746" w:type="dxa"/>
            <w:vAlign w:val="center"/>
          </w:tcPr>
          <w:p>
            <w:pPr>
              <w:widowControl w:val="0"/>
              <w:spacing w:line="400" w:lineRule="exact"/>
              <w:jc w:val="center"/>
              <w:rPr>
                <w:rFonts w:ascii="Times New Roman" w:hAnsi="Times New Roman" w:eastAsia="黑体" w:cs="黑体"/>
                <w:b/>
                <w:bCs/>
                <w:spacing w:val="-12"/>
                <w:kern w:val="2"/>
                <w:sz w:val="24"/>
                <w:lang w:bidi="en-US"/>
              </w:rPr>
            </w:pPr>
            <w:r>
              <w:rPr>
                <w:rFonts w:hint="eastAsia" w:ascii="Times New Roman" w:hAnsi="Times New Roman" w:eastAsia="黑体" w:cs="黑体"/>
                <w:b/>
                <w:bCs/>
                <w:spacing w:val="-12"/>
                <w:kern w:val="2"/>
                <w:sz w:val="24"/>
                <w:lang w:bidi="en-US"/>
              </w:rPr>
              <w:t>评价要点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13" w:type="dxa"/>
            <w:vAlign w:val="center"/>
          </w:tcPr>
          <w:p>
            <w:pPr>
              <w:widowControl w:val="0"/>
              <w:spacing w:line="400" w:lineRule="exact"/>
              <w:jc w:val="center"/>
              <w:rPr>
                <w:rFonts w:ascii="仿宋" w:hAnsi="仿宋" w:eastAsia="仿宋" w:cs="Times New Roman"/>
                <w:b/>
                <w:spacing w:val="-12"/>
                <w:kern w:val="2"/>
                <w:sz w:val="24"/>
                <w:lang w:bidi="en-US"/>
              </w:rPr>
            </w:pPr>
            <w:r>
              <w:rPr>
                <w:rFonts w:hint="eastAsia" w:ascii="仿宋" w:hAnsi="仿宋" w:eastAsia="仿宋" w:cs="Times New Roman"/>
                <w:b/>
                <w:spacing w:val="-12"/>
                <w:kern w:val="2"/>
                <w:sz w:val="24"/>
                <w:lang w:bidi="en-US"/>
              </w:rPr>
              <w:t>问题导向</w:t>
            </w:r>
          </w:p>
        </w:tc>
        <w:tc>
          <w:tcPr>
            <w:tcW w:w="7746" w:type="dxa"/>
            <w:vAlign w:val="center"/>
          </w:tcPr>
          <w:p>
            <w:pPr>
              <w:widowControl w:val="0"/>
              <w:spacing w:line="400" w:lineRule="exact"/>
              <w:jc w:val="both"/>
              <w:rPr>
                <w:rFonts w:ascii="仿宋" w:hAnsi="仿宋" w:eastAsia="仿宋" w:cs="Times New Roman"/>
                <w:bCs/>
                <w:kern w:val="2"/>
                <w:sz w:val="24"/>
                <w:lang w:eastAsia="zh-CN"/>
              </w:rPr>
            </w:pPr>
            <w:r>
              <w:rPr>
                <w:rFonts w:hint="eastAsia" w:ascii="仿宋" w:hAnsi="仿宋" w:eastAsia="仿宋" w:cs="Times New Roman"/>
                <w:bCs/>
                <w:kern w:val="2"/>
                <w:sz w:val="24"/>
                <w:lang w:eastAsia="zh-CN"/>
              </w:rPr>
              <w:t>结合人工智能时代课程建设特点和教学实际提出课堂教学真实问题，能体现“以学生发展为中心”理念，提出运用人工智能技术解决问题的思路与方案</w:t>
            </w:r>
            <w:r>
              <w:rPr>
                <w:rFonts w:hint="eastAsia" w:cs="Times New Roman"/>
                <w:bCs/>
                <w:kern w:val="2"/>
                <w:sz w:val="24"/>
                <w:lang w:eastAsia="zh-CN"/>
              </w:rPr>
              <w:t>，</w:t>
            </w:r>
            <w:r>
              <w:rPr>
                <w:rFonts w:hint="eastAsia" w:ascii="仿宋" w:hAnsi="仿宋" w:eastAsia="仿宋" w:cs="Times New Roman"/>
                <w:bCs/>
                <w:kern w:val="2"/>
                <w:sz w:val="24"/>
                <w:lang w:eastAsia="zh-CN"/>
              </w:rPr>
              <w:t>且具有针对性和可行性。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13" w:type="dxa"/>
            <w:vAlign w:val="center"/>
          </w:tcPr>
          <w:p>
            <w:pPr>
              <w:widowControl w:val="0"/>
              <w:spacing w:line="400" w:lineRule="exact"/>
              <w:jc w:val="center"/>
              <w:rPr>
                <w:rFonts w:hint="default" w:ascii="仿宋" w:hAnsi="仿宋" w:eastAsia="仿宋" w:cs="Times New Roman"/>
                <w:b/>
                <w:spacing w:val="-12"/>
                <w:kern w:val="2"/>
                <w:sz w:val="24"/>
                <w:lang w:val="en-US" w:eastAsia="zh-CN" w:bidi="en-US"/>
              </w:rPr>
            </w:pPr>
            <w:bookmarkStart w:id="0" w:name="OLE_LINK2"/>
            <w:r>
              <w:rPr>
                <w:rFonts w:hint="eastAsia" w:cs="Times New Roman"/>
                <w:b/>
                <w:spacing w:val="-12"/>
                <w:kern w:val="2"/>
                <w:sz w:val="24"/>
                <w:lang w:val="en-US" w:eastAsia="zh-CN" w:bidi="en-US"/>
              </w:rPr>
              <w:t>创新特色</w:t>
            </w:r>
            <w:bookmarkEnd w:id="0"/>
          </w:p>
        </w:tc>
        <w:tc>
          <w:tcPr>
            <w:tcW w:w="7746" w:type="dxa"/>
            <w:vAlign w:val="center"/>
          </w:tcPr>
          <w:p>
            <w:pPr>
              <w:widowControl w:val="0"/>
              <w:spacing w:line="400" w:lineRule="exact"/>
              <w:jc w:val="both"/>
              <w:rPr>
                <w:rFonts w:ascii="仿宋" w:hAnsi="仿宋" w:eastAsia="仿宋" w:cs="Times New Roman"/>
                <w:bCs/>
                <w:kern w:val="2"/>
                <w:sz w:val="24"/>
                <w:lang w:eastAsia="zh-CN"/>
              </w:rPr>
            </w:pPr>
            <w:r>
              <w:rPr>
                <w:rFonts w:hint="eastAsia" w:ascii="仿宋" w:hAnsi="仿宋" w:eastAsia="仿宋" w:cs="Times New Roman"/>
                <w:bCs/>
                <w:kern w:val="2"/>
                <w:sz w:val="24"/>
                <w:lang w:eastAsia="zh-CN"/>
              </w:rPr>
              <w:t>把“四新”建设要求贯穿到教学过程中，在推动人工智能技术赋能教学范式变革方面特色突出，体现对教学活动的系统性设计，展现深刻的教育洞察力，而非技术的简单堆砌，具有显著的创新性、前瞻性和示范引领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13" w:type="dxa"/>
            <w:vAlign w:val="center"/>
          </w:tcPr>
          <w:p>
            <w:pPr>
              <w:widowControl w:val="0"/>
              <w:spacing w:line="400" w:lineRule="exact"/>
              <w:jc w:val="center"/>
              <w:rPr>
                <w:rFonts w:ascii="仿宋" w:hAnsi="仿宋" w:eastAsia="仿宋" w:cs="Times New Roman"/>
                <w:b/>
                <w:spacing w:val="-12"/>
                <w:kern w:val="2"/>
                <w:sz w:val="24"/>
                <w:lang w:eastAsia="zh-CN" w:bidi="en-US"/>
              </w:rPr>
            </w:pPr>
            <w:r>
              <w:rPr>
                <w:rFonts w:hint="eastAsia" w:cs="Times New Roman"/>
                <w:b/>
                <w:spacing w:val="-12"/>
                <w:kern w:val="2"/>
                <w:sz w:val="24"/>
                <w:lang w:val="en-US" w:eastAsia="zh-CN" w:bidi="en-US"/>
              </w:rPr>
              <w:t>思政特色</w:t>
            </w:r>
          </w:p>
        </w:tc>
        <w:tc>
          <w:tcPr>
            <w:tcW w:w="7746" w:type="dxa"/>
            <w:vAlign w:val="center"/>
          </w:tcPr>
          <w:p>
            <w:pPr>
              <w:widowControl w:val="0"/>
              <w:spacing w:line="400" w:lineRule="exact"/>
              <w:jc w:val="both"/>
              <w:rPr>
                <w:rFonts w:ascii="仿宋" w:hAnsi="仿宋" w:eastAsia="仿宋" w:cs="Times New Roman"/>
                <w:bCs/>
                <w:kern w:val="2"/>
                <w:sz w:val="24"/>
                <w:lang w:eastAsia="zh-CN"/>
              </w:rPr>
            </w:pPr>
            <w:r>
              <w:rPr>
                <w:rFonts w:hint="eastAsia" w:ascii="仿宋" w:hAnsi="仿宋" w:eastAsia="仿宋" w:cs="Times New Roman"/>
                <w:bCs/>
                <w:kern w:val="2"/>
                <w:sz w:val="24"/>
                <w:lang w:eastAsia="zh-CN"/>
              </w:rPr>
              <w:t>准确把握课程思政内涵，概述在人工智能技术赋能课程思政教学方面的特色、亮点和创新点，形成可供借鉴推广的经验做法。引导学生负责任地、合乎伦理地使用人工智能技术。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13" w:type="dxa"/>
            <w:vAlign w:val="center"/>
          </w:tcPr>
          <w:p>
            <w:pPr>
              <w:widowControl w:val="0"/>
              <w:spacing w:line="400" w:lineRule="exact"/>
              <w:jc w:val="center"/>
              <w:rPr>
                <w:rFonts w:hint="default" w:ascii="仿宋" w:hAnsi="仿宋" w:eastAsia="仿宋" w:cs="Times New Roman"/>
                <w:b/>
                <w:spacing w:val="-12"/>
                <w:kern w:val="2"/>
                <w:sz w:val="24"/>
                <w:lang w:val="en-US" w:eastAsia="zh-CN" w:bidi="en-US"/>
              </w:rPr>
            </w:pPr>
            <w:r>
              <w:rPr>
                <w:rFonts w:hint="eastAsia" w:cs="Times New Roman"/>
                <w:b/>
                <w:spacing w:val="-12"/>
                <w:kern w:val="2"/>
                <w:sz w:val="24"/>
                <w:lang w:val="en-US" w:eastAsia="zh-CN" w:bidi="en-US"/>
              </w:rPr>
              <w:t>技术应用</w:t>
            </w:r>
          </w:p>
        </w:tc>
        <w:tc>
          <w:tcPr>
            <w:tcW w:w="7746" w:type="dxa"/>
            <w:vAlign w:val="center"/>
          </w:tcPr>
          <w:p>
            <w:pPr>
              <w:widowControl w:val="0"/>
              <w:spacing w:line="400" w:lineRule="exact"/>
              <w:jc w:val="both"/>
              <w:rPr>
                <w:rFonts w:ascii="仿宋" w:hAnsi="仿宋" w:eastAsia="仿宋" w:cs="Times New Roman"/>
                <w:bCs/>
                <w:kern w:val="2"/>
                <w:sz w:val="24"/>
                <w:lang w:eastAsia="zh-CN"/>
              </w:rPr>
            </w:pPr>
            <w:r>
              <w:rPr>
                <w:rFonts w:hint="eastAsia" w:ascii="仿宋" w:hAnsi="仿宋" w:eastAsia="仿宋" w:cs="Times New Roman"/>
                <w:bCs/>
                <w:kern w:val="2"/>
                <w:sz w:val="24"/>
                <w:lang w:eastAsia="zh-CN"/>
              </w:rPr>
              <w:t>能够把握数智时代下学生学习特点，合理利用人工智能技术规划教学全流程场景，对课程的教学目标、内容、方法、评价、环境进行系统性设计与创新。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13" w:type="dxa"/>
            <w:vAlign w:val="center"/>
          </w:tcPr>
          <w:p>
            <w:pPr>
              <w:widowControl w:val="0"/>
              <w:spacing w:line="400" w:lineRule="exact"/>
              <w:jc w:val="center"/>
              <w:rPr>
                <w:rFonts w:hint="default" w:ascii="仿宋" w:hAnsi="仿宋" w:eastAsia="仿宋" w:cs="Times New Roman"/>
                <w:b/>
                <w:spacing w:val="-12"/>
                <w:kern w:val="2"/>
                <w:sz w:val="24"/>
                <w:lang w:val="en-US" w:eastAsia="zh-CN" w:bidi="en-US"/>
              </w:rPr>
            </w:pPr>
            <w:r>
              <w:rPr>
                <w:rFonts w:hint="eastAsia" w:cs="Times New Roman"/>
                <w:b/>
                <w:spacing w:val="-12"/>
                <w:kern w:val="2"/>
                <w:sz w:val="24"/>
                <w:lang w:val="en-US" w:eastAsia="zh-CN" w:bidi="en-US"/>
              </w:rPr>
              <w:t>创新成果</w:t>
            </w:r>
          </w:p>
        </w:tc>
        <w:tc>
          <w:tcPr>
            <w:tcW w:w="7746" w:type="dxa"/>
            <w:vAlign w:val="center"/>
          </w:tcPr>
          <w:p>
            <w:pPr>
              <w:widowControl w:val="0"/>
              <w:spacing w:line="400" w:lineRule="exact"/>
              <w:jc w:val="both"/>
              <w:rPr>
                <w:rFonts w:ascii="仿宋" w:hAnsi="仿宋" w:eastAsia="仿宋" w:cs="Times New Roman"/>
                <w:bCs/>
                <w:kern w:val="2"/>
                <w:sz w:val="24"/>
                <w:lang w:eastAsia="zh-CN"/>
              </w:rPr>
            </w:pPr>
            <w:r>
              <w:rPr>
                <w:rFonts w:hint="eastAsia" w:ascii="仿宋" w:hAnsi="仿宋" w:eastAsia="仿宋" w:cs="Times New Roman"/>
                <w:bCs/>
                <w:kern w:val="2"/>
                <w:sz w:val="24"/>
                <w:lang w:eastAsia="zh-CN"/>
              </w:rPr>
              <w:t>对人工智能赋能教学创新实践成效开展基于证据的有效分析与总结，能为同类课程的“人工智能+”教学改革提供可复制、可借鉴的路径与模式。</w:t>
            </w:r>
          </w:p>
        </w:tc>
      </w:tr>
    </w:tbl>
    <w:p>
      <w:pPr>
        <w:widowControl w:val="0"/>
        <w:spacing w:line="360" w:lineRule="auto"/>
        <w:rPr>
          <w:rFonts w:hint="eastAsia" w:ascii="Times New Roman" w:hAnsi="Times New Roman" w:eastAsia="黑体" w:cs="黑体"/>
          <w:bCs/>
          <w:sz w:val="28"/>
          <w:szCs w:val="28"/>
          <w:lang w:eastAsia="zh-CN" w:bidi="en-US"/>
        </w:rPr>
      </w:pPr>
    </w:p>
    <w:p>
      <w:pPr>
        <w:widowControl w:val="0"/>
        <w:spacing w:line="360" w:lineRule="auto"/>
        <w:rPr>
          <w:rFonts w:ascii="Times New Roman" w:hAnsi="Times New Roman" w:eastAsia="黑体" w:cs="黑体"/>
          <w:bCs/>
          <w:sz w:val="28"/>
          <w:szCs w:val="28"/>
          <w:lang w:eastAsia="zh-CN" w:bidi="en-US"/>
        </w:rPr>
      </w:pPr>
      <w:bookmarkStart w:id="1" w:name="OLE_LINK4"/>
      <w:r>
        <w:rPr>
          <w:rFonts w:hint="eastAsia" w:ascii="Times New Roman" w:hAnsi="Times New Roman" w:eastAsia="黑体" w:cs="黑体"/>
          <w:bCs/>
          <w:sz w:val="28"/>
          <w:szCs w:val="28"/>
          <w:lang w:eastAsia="zh-CN" w:bidi="en-US"/>
        </w:rPr>
        <w:t>二、</w:t>
      </w:r>
      <w:r>
        <w:rPr>
          <w:rFonts w:hint="eastAsia" w:ascii="Times New Roman" w:hAnsi="Times New Roman" w:eastAsia="黑体" w:cs="黑体"/>
          <w:bCs/>
          <w:sz w:val="28"/>
          <w:szCs w:val="28"/>
          <w:lang w:val="en-US" w:eastAsia="zh-CN" w:bidi="en-US"/>
        </w:rPr>
        <w:t>课堂教学实录视频</w:t>
      </w:r>
      <w:r>
        <w:rPr>
          <w:rFonts w:hint="eastAsia" w:ascii="Times New Roman" w:hAnsi="Times New Roman" w:eastAsia="黑体" w:cs="黑体"/>
          <w:bCs/>
          <w:sz w:val="28"/>
          <w:szCs w:val="28"/>
          <w:lang w:eastAsia="zh-CN" w:bidi="en-US"/>
        </w:rPr>
        <w:t>（</w:t>
      </w:r>
      <w:r>
        <w:rPr>
          <w:rFonts w:hint="eastAsia" w:ascii="Times New Roman" w:hAnsi="Times New Roman" w:eastAsia="黑体" w:cs="黑体"/>
          <w:bCs/>
          <w:sz w:val="28"/>
          <w:szCs w:val="28"/>
          <w:lang w:val="en-US" w:eastAsia="zh-CN" w:bidi="en-US"/>
        </w:rPr>
        <w:t>4</w:t>
      </w:r>
      <w:r>
        <w:rPr>
          <w:rFonts w:hint="eastAsia" w:ascii="Times New Roman" w:hAnsi="Times New Roman" w:eastAsia="黑体" w:cs="黑体"/>
          <w:bCs/>
          <w:sz w:val="28"/>
          <w:szCs w:val="28"/>
          <w:lang w:eastAsia="zh-CN" w:bidi="en-US"/>
        </w:rPr>
        <w:t>0分）</w:t>
      </w:r>
    </w:p>
    <w:tbl>
      <w:tblPr>
        <w:tblStyle w:val="6"/>
        <w:tblW w:w="92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3"/>
        <w:gridCol w:w="7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13" w:type="dxa"/>
            <w:vAlign w:val="center"/>
          </w:tcPr>
          <w:p>
            <w:pPr>
              <w:widowControl w:val="0"/>
              <w:spacing w:line="400" w:lineRule="exact"/>
              <w:jc w:val="center"/>
              <w:rPr>
                <w:rFonts w:ascii="Times New Roman" w:hAnsi="Times New Roman" w:eastAsia="黑体" w:cs="黑体"/>
                <w:b/>
                <w:bCs/>
                <w:spacing w:val="-12"/>
                <w:kern w:val="2"/>
                <w:sz w:val="24"/>
                <w:lang w:bidi="en-US"/>
              </w:rPr>
            </w:pPr>
            <w:r>
              <w:rPr>
                <w:rFonts w:hint="eastAsia" w:ascii="Times New Roman" w:hAnsi="Times New Roman" w:eastAsia="黑体" w:cs="黑体"/>
                <w:b/>
                <w:bCs/>
                <w:spacing w:val="-12"/>
                <w:kern w:val="2"/>
                <w:sz w:val="24"/>
                <w:lang w:bidi="en-US"/>
              </w:rPr>
              <w:t>评价维度</w:t>
            </w:r>
          </w:p>
        </w:tc>
        <w:tc>
          <w:tcPr>
            <w:tcW w:w="7746" w:type="dxa"/>
            <w:vAlign w:val="center"/>
          </w:tcPr>
          <w:p>
            <w:pPr>
              <w:widowControl w:val="0"/>
              <w:spacing w:line="400" w:lineRule="exact"/>
              <w:jc w:val="center"/>
              <w:rPr>
                <w:rFonts w:ascii="Times New Roman" w:hAnsi="Times New Roman" w:eastAsia="黑体" w:cs="黑体"/>
                <w:b/>
                <w:bCs/>
                <w:spacing w:val="-12"/>
                <w:kern w:val="2"/>
                <w:sz w:val="24"/>
                <w:lang w:bidi="en-US"/>
              </w:rPr>
            </w:pPr>
            <w:r>
              <w:rPr>
                <w:rFonts w:hint="eastAsia" w:ascii="Times New Roman" w:hAnsi="Times New Roman" w:eastAsia="黑体" w:cs="黑体"/>
                <w:b/>
                <w:bCs/>
                <w:spacing w:val="-12"/>
                <w:kern w:val="2"/>
                <w:sz w:val="24"/>
                <w:lang w:bidi="en-US"/>
              </w:rPr>
              <w:t>评价要点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13" w:type="dxa"/>
            <w:vAlign w:val="center"/>
          </w:tcPr>
          <w:p>
            <w:pPr>
              <w:widowControl w:val="0"/>
              <w:spacing w:line="400" w:lineRule="exact"/>
              <w:jc w:val="center"/>
              <w:rPr>
                <w:rFonts w:hint="default" w:ascii="仿宋" w:hAnsi="仿宋" w:eastAsia="仿宋" w:cs="Times New Roman"/>
                <w:b/>
                <w:bCs/>
                <w:spacing w:val="-12"/>
                <w:kern w:val="2"/>
                <w:sz w:val="24"/>
                <w:lang w:val="en-US" w:eastAsia="zh-CN" w:bidi="en-US"/>
              </w:rPr>
            </w:pPr>
            <w:r>
              <w:rPr>
                <w:rFonts w:hint="eastAsia" w:cs="Times New Roman"/>
                <w:b/>
                <w:bCs/>
                <w:spacing w:val="-12"/>
                <w:kern w:val="2"/>
                <w:sz w:val="24"/>
                <w:lang w:val="en-US" w:eastAsia="zh-CN" w:bidi="en-US"/>
              </w:rPr>
              <w:t>教学理念</w:t>
            </w:r>
          </w:p>
        </w:tc>
        <w:tc>
          <w:tcPr>
            <w:tcW w:w="7746" w:type="dxa"/>
            <w:vAlign w:val="center"/>
          </w:tcPr>
          <w:p>
            <w:pPr>
              <w:widowControl w:val="0"/>
              <w:spacing w:line="400" w:lineRule="exact"/>
              <w:jc w:val="both"/>
              <w:rPr>
                <w:rFonts w:ascii="仿宋" w:hAnsi="仿宋" w:eastAsia="仿宋" w:cs="Times New Roman"/>
                <w:spacing w:val="-12"/>
                <w:kern w:val="2"/>
                <w:sz w:val="24"/>
                <w:lang w:eastAsia="zh-CN" w:bidi="en-US"/>
              </w:rPr>
            </w:pPr>
            <w:r>
              <w:rPr>
                <w:rFonts w:hint="eastAsia" w:cs="Times New Roman"/>
                <w:spacing w:val="-12"/>
                <w:kern w:val="2"/>
                <w:sz w:val="24"/>
                <w:lang w:eastAsia="zh-CN" w:bidi="en-US"/>
              </w:rPr>
              <w:t>（</w:t>
            </w:r>
            <w:r>
              <w:rPr>
                <w:rFonts w:hint="eastAsia" w:cs="Times New Roman"/>
                <w:spacing w:val="-12"/>
                <w:kern w:val="2"/>
                <w:sz w:val="24"/>
                <w:lang w:val="en-US" w:eastAsia="zh-CN" w:bidi="en-US"/>
              </w:rPr>
              <w:t>1</w:t>
            </w:r>
            <w:r>
              <w:rPr>
                <w:rFonts w:hint="eastAsia" w:cs="Times New Roman"/>
                <w:spacing w:val="-12"/>
                <w:kern w:val="2"/>
                <w:sz w:val="24"/>
                <w:lang w:eastAsia="zh-CN" w:bidi="en-US"/>
              </w:rPr>
              <w:t>）</w:t>
            </w:r>
            <w:r>
              <w:rPr>
                <w:rFonts w:hint="eastAsia" w:ascii="仿宋" w:hAnsi="仿宋" w:eastAsia="仿宋" w:cs="Times New Roman"/>
                <w:spacing w:val="-12"/>
                <w:kern w:val="2"/>
                <w:sz w:val="24"/>
                <w:lang w:eastAsia="zh-CN" w:bidi="en-US"/>
              </w:rPr>
              <w:t>充分体现</w:t>
            </w:r>
            <w:r>
              <w:rPr>
                <w:rFonts w:hint="eastAsia" w:cs="Times New Roman"/>
                <w:spacing w:val="-12"/>
                <w:kern w:val="2"/>
                <w:sz w:val="24"/>
                <w:lang w:eastAsia="zh-CN" w:bidi="en-US"/>
              </w:rPr>
              <w:t>“</w:t>
            </w:r>
            <w:r>
              <w:rPr>
                <w:rFonts w:hint="eastAsia" w:ascii="仿宋" w:hAnsi="仿宋" w:eastAsia="仿宋" w:cs="Times New Roman"/>
                <w:spacing w:val="-12"/>
                <w:kern w:val="2"/>
                <w:sz w:val="24"/>
                <w:lang w:eastAsia="zh-CN" w:bidi="en-US"/>
              </w:rPr>
              <w:t>以学生发展为中心</w:t>
            </w:r>
            <w:r>
              <w:rPr>
                <w:rFonts w:hint="eastAsia" w:cs="Times New Roman"/>
                <w:spacing w:val="-12"/>
                <w:kern w:val="2"/>
                <w:sz w:val="24"/>
                <w:lang w:eastAsia="zh-CN" w:bidi="en-US"/>
              </w:rPr>
              <w:t>”</w:t>
            </w:r>
            <w:r>
              <w:rPr>
                <w:rFonts w:hint="eastAsia" w:ascii="仿宋" w:hAnsi="仿宋" w:eastAsia="仿宋" w:cs="Times New Roman"/>
                <w:spacing w:val="-12"/>
                <w:kern w:val="2"/>
                <w:sz w:val="24"/>
                <w:lang w:eastAsia="zh-CN" w:bidi="en-US"/>
              </w:rPr>
              <w:t>的教学理念，符合学科特色与课程要求；（2）以</w:t>
            </w:r>
            <w:r>
              <w:rPr>
                <w:rFonts w:hint="eastAsia" w:cs="Times New Roman"/>
                <w:spacing w:val="-12"/>
                <w:kern w:val="2"/>
                <w:sz w:val="24"/>
                <w:lang w:eastAsia="zh-CN" w:bidi="en-US"/>
              </w:rPr>
              <w:t>“</w:t>
            </w:r>
            <w:r>
              <w:rPr>
                <w:rFonts w:hint="eastAsia" w:ascii="仿宋" w:hAnsi="仿宋" w:eastAsia="仿宋" w:cs="Times New Roman"/>
                <w:spacing w:val="-12"/>
                <w:kern w:val="2"/>
                <w:sz w:val="24"/>
                <w:lang w:eastAsia="zh-CN" w:bidi="en-US"/>
              </w:rPr>
              <w:t>四新</w:t>
            </w:r>
            <w:r>
              <w:rPr>
                <w:rFonts w:hint="eastAsia" w:cs="Times New Roman"/>
                <w:spacing w:val="-12"/>
                <w:kern w:val="2"/>
                <w:sz w:val="24"/>
                <w:lang w:eastAsia="zh-CN" w:bidi="en-US"/>
              </w:rPr>
              <w:t>”</w:t>
            </w:r>
            <w:r>
              <w:rPr>
                <w:rFonts w:hint="eastAsia" w:ascii="仿宋" w:hAnsi="仿宋" w:eastAsia="仿宋" w:cs="Times New Roman"/>
                <w:spacing w:val="-12"/>
                <w:kern w:val="2"/>
                <w:sz w:val="24"/>
                <w:lang w:eastAsia="zh-CN" w:bidi="en-US"/>
              </w:rPr>
              <w:t>建设为引领，以人工智能技术为驱动，注重培养学生的专业能力、高阶思维、数字素养及智能伦理意识。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13" w:type="dxa"/>
            <w:vAlign w:val="center"/>
          </w:tcPr>
          <w:p>
            <w:pPr>
              <w:widowControl w:val="0"/>
              <w:spacing w:line="400" w:lineRule="exact"/>
              <w:jc w:val="center"/>
              <w:rPr>
                <w:rFonts w:hint="default" w:ascii="仿宋" w:hAnsi="仿宋" w:eastAsia="仿宋" w:cs="Times New Roman"/>
                <w:b/>
                <w:bCs/>
                <w:spacing w:val="-12"/>
                <w:kern w:val="2"/>
                <w:sz w:val="24"/>
                <w:lang w:val="en-US" w:eastAsia="zh-CN" w:bidi="en-US"/>
              </w:rPr>
            </w:pPr>
            <w:r>
              <w:rPr>
                <w:rFonts w:hint="eastAsia" w:cs="Times New Roman"/>
                <w:b/>
                <w:bCs/>
                <w:spacing w:val="-12"/>
                <w:kern w:val="2"/>
                <w:sz w:val="24"/>
                <w:lang w:val="en-US" w:eastAsia="zh-CN" w:bidi="en-US"/>
              </w:rPr>
              <w:t>教学内容</w:t>
            </w:r>
          </w:p>
        </w:tc>
        <w:tc>
          <w:tcPr>
            <w:tcW w:w="7746" w:type="dxa"/>
            <w:vAlign w:val="center"/>
          </w:tcPr>
          <w:p>
            <w:pPr>
              <w:widowControl w:val="0"/>
              <w:spacing w:line="400" w:lineRule="exact"/>
              <w:jc w:val="both"/>
              <w:rPr>
                <w:rFonts w:ascii="仿宋" w:hAnsi="仿宋" w:eastAsia="仿宋" w:cs="Times New Roman"/>
                <w:spacing w:val="-12"/>
                <w:kern w:val="2"/>
                <w:sz w:val="24"/>
                <w:lang w:eastAsia="zh-CN" w:bidi="en-US"/>
              </w:rPr>
            </w:pPr>
            <w:r>
              <w:rPr>
                <w:rFonts w:hint="eastAsia" w:ascii="仿宋" w:hAnsi="仿宋" w:eastAsia="仿宋" w:cs="Times New Roman"/>
                <w:spacing w:val="-12"/>
                <w:kern w:val="2"/>
                <w:sz w:val="24"/>
                <w:lang w:eastAsia="zh-CN" w:bidi="en-US"/>
              </w:rPr>
              <w:t>（1）教学内容有深度、广度，反映学科前沿、满足行业与社会需求，充分体现</w:t>
            </w:r>
            <w:r>
              <w:rPr>
                <w:rFonts w:hint="eastAsia" w:cs="Times New Roman"/>
                <w:spacing w:val="-12"/>
                <w:kern w:val="2"/>
                <w:sz w:val="24"/>
                <w:lang w:eastAsia="zh-CN" w:bidi="en-US"/>
              </w:rPr>
              <w:t>“</w:t>
            </w:r>
            <w:r>
              <w:rPr>
                <w:rFonts w:hint="eastAsia" w:ascii="仿宋" w:hAnsi="仿宋" w:eastAsia="仿宋" w:cs="Times New Roman"/>
                <w:spacing w:val="-12"/>
                <w:kern w:val="2"/>
                <w:sz w:val="24"/>
                <w:lang w:eastAsia="zh-CN" w:bidi="en-US"/>
              </w:rPr>
              <w:t>四新</w:t>
            </w:r>
            <w:r>
              <w:rPr>
                <w:rFonts w:hint="eastAsia" w:cs="Times New Roman"/>
                <w:spacing w:val="-12"/>
                <w:kern w:val="2"/>
                <w:sz w:val="24"/>
                <w:lang w:eastAsia="zh-CN" w:bidi="en-US"/>
              </w:rPr>
              <w:t>”</w:t>
            </w:r>
            <w:r>
              <w:rPr>
                <w:rFonts w:hint="eastAsia" w:ascii="仿宋" w:hAnsi="仿宋" w:eastAsia="仿宋" w:cs="Times New Roman"/>
                <w:spacing w:val="-12"/>
                <w:kern w:val="2"/>
                <w:sz w:val="24"/>
                <w:lang w:eastAsia="zh-CN" w:bidi="en-US"/>
              </w:rPr>
              <w:t>建设的理念和成果。（2）渗透人工智能与专业交叉融合思想，体现高阶性、创新性与挑战性；合理利用人工智能技术对学科知识体系进行重构与拓展，动态更新、组织教学内容，适应学生个性化发展需求。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13" w:type="dxa"/>
            <w:vAlign w:val="center"/>
          </w:tcPr>
          <w:p>
            <w:pPr>
              <w:widowControl w:val="0"/>
              <w:spacing w:line="400" w:lineRule="exact"/>
              <w:jc w:val="center"/>
              <w:rPr>
                <w:rFonts w:hint="default" w:ascii="仿宋" w:hAnsi="仿宋" w:eastAsia="仿宋" w:cs="Times New Roman"/>
                <w:b/>
                <w:bCs/>
                <w:spacing w:val="-12"/>
                <w:kern w:val="2"/>
                <w:sz w:val="24"/>
                <w:lang w:val="en-US" w:eastAsia="zh-CN" w:bidi="en-US"/>
              </w:rPr>
            </w:pPr>
            <w:r>
              <w:rPr>
                <w:rFonts w:hint="eastAsia" w:cs="Times New Roman"/>
                <w:b/>
                <w:bCs/>
                <w:spacing w:val="-12"/>
                <w:kern w:val="2"/>
                <w:sz w:val="24"/>
                <w:lang w:val="en-US" w:eastAsia="zh-CN" w:bidi="en-US"/>
              </w:rPr>
              <w:t>课程思政</w:t>
            </w:r>
          </w:p>
        </w:tc>
        <w:tc>
          <w:tcPr>
            <w:tcW w:w="7746" w:type="dxa"/>
            <w:vAlign w:val="center"/>
          </w:tcPr>
          <w:p>
            <w:pPr>
              <w:widowControl w:val="0"/>
              <w:spacing w:line="400" w:lineRule="exact"/>
              <w:jc w:val="both"/>
              <w:rPr>
                <w:rFonts w:ascii="仿宋" w:hAnsi="仿宋" w:eastAsia="仿宋" w:cs="Times New Roman"/>
                <w:spacing w:val="-12"/>
                <w:kern w:val="2"/>
                <w:sz w:val="24"/>
                <w:lang w:eastAsia="zh-CN" w:bidi="en-US"/>
              </w:rPr>
            </w:pPr>
            <w:r>
              <w:rPr>
                <w:rFonts w:hint="eastAsia" w:ascii="仿宋" w:hAnsi="仿宋" w:eastAsia="仿宋" w:cs="Times New Roman"/>
                <w:spacing w:val="-12"/>
                <w:kern w:val="2"/>
                <w:sz w:val="24"/>
                <w:lang w:eastAsia="zh-CN" w:bidi="en-US"/>
              </w:rPr>
              <w:t>（1）落实立德树人根本任务，将价值塑造、知识传授和能力培养融为一体，显性教育与隐形教育相统一，实现“三全育人”，引导学生树立正确的技术伦理观，社会责任感和可持续发展理念，培养</w:t>
            </w:r>
            <w:r>
              <w:rPr>
                <w:rFonts w:hint="eastAsia" w:cs="Times New Roman"/>
                <w:spacing w:val="-12"/>
                <w:kern w:val="2"/>
                <w:sz w:val="24"/>
                <w:lang w:val="en-US" w:eastAsia="zh-CN" w:bidi="en-US"/>
              </w:rPr>
              <w:t>负责任</w:t>
            </w:r>
            <w:r>
              <w:rPr>
                <w:rFonts w:hint="eastAsia" w:ascii="仿宋" w:hAnsi="仿宋" w:eastAsia="仿宋" w:cs="Times New Roman"/>
                <w:spacing w:val="-12"/>
                <w:kern w:val="2"/>
                <w:sz w:val="24"/>
                <w:lang w:eastAsia="zh-CN" w:bidi="en-US"/>
              </w:rPr>
              <w:t>的创新精神。（2）结合所授课程特点、思维方法和价值理念，利用AI技术深入挖掘、呈现课程思政元素，实现“润物无声”的育人效果，避免生硬嫁接。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13" w:type="dxa"/>
            <w:vAlign w:val="center"/>
          </w:tcPr>
          <w:p>
            <w:pPr>
              <w:widowControl w:val="0"/>
              <w:spacing w:line="400" w:lineRule="exact"/>
              <w:jc w:val="center"/>
              <w:rPr>
                <w:rFonts w:hint="default" w:ascii="仿宋" w:hAnsi="仿宋" w:eastAsia="仿宋" w:cs="Times New Roman"/>
                <w:b/>
                <w:bCs/>
                <w:spacing w:val="-12"/>
                <w:kern w:val="2"/>
                <w:sz w:val="24"/>
                <w:lang w:val="en-US" w:eastAsia="zh-CN" w:bidi="en-US"/>
              </w:rPr>
            </w:pPr>
            <w:r>
              <w:rPr>
                <w:rFonts w:hint="eastAsia" w:cs="Times New Roman"/>
                <w:b/>
                <w:bCs/>
                <w:spacing w:val="-12"/>
                <w:kern w:val="2"/>
                <w:sz w:val="24"/>
                <w:lang w:val="en-US" w:eastAsia="zh-CN" w:bidi="en-US"/>
              </w:rPr>
              <w:t>教学过程</w:t>
            </w:r>
          </w:p>
        </w:tc>
        <w:tc>
          <w:tcPr>
            <w:tcW w:w="7746" w:type="dxa"/>
            <w:vAlign w:val="center"/>
          </w:tcPr>
          <w:p>
            <w:pPr>
              <w:widowControl w:val="0"/>
              <w:spacing w:line="400" w:lineRule="exact"/>
              <w:jc w:val="both"/>
              <w:rPr>
                <w:rFonts w:hint="default" w:ascii="仿宋" w:hAnsi="仿宋" w:eastAsia="仿宋" w:cs="Times New Roman"/>
                <w:spacing w:val="-12"/>
                <w:kern w:val="2"/>
                <w:sz w:val="24"/>
                <w:lang w:val="en-US" w:eastAsia="zh-CN" w:bidi="en-US"/>
              </w:rPr>
            </w:pPr>
            <w:r>
              <w:rPr>
                <w:rFonts w:hint="eastAsia" w:cs="Times New Roman"/>
                <w:spacing w:val="-12"/>
                <w:kern w:val="2"/>
                <w:sz w:val="24"/>
                <w:lang w:eastAsia="zh-CN" w:bidi="en-US"/>
              </w:rPr>
              <w:t>（</w:t>
            </w:r>
            <w:r>
              <w:rPr>
                <w:rFonts w:hint="eastAsia" w:cs="Times New Roman"/>
                <w:spacing w:val="-12"/>
                <w:kern w:val="2"/>
                <w:sz w:val="24"/>
                <w:lang w:val="en-US" w:eastAsia="zh-CN" w:bidi="en-US"/>
              </w:rPr>
              <w:t>1</w:t>
            </w:r>
            <w:r>
              <w:rPr>
                <w:rFonts w:hint="eastAsia" w:cs="Times New Roman"/>
                <w:spacing w:val="-12"/>
                <w:kern w:val="2"/>
                <w:sz w:val="24"/>
                <w:lang w:eastAsia="zh-CN" w:bidi="en-US"/>
              </w:rPr>
              <w:t>）</w:t>
            </w:r>
            <w:r>
              <w:rPr>
                <w:rFonts w:hint="eastAsia" w:cs="Times New Roman"/>
                <w:spacing w:val="-12"/>
                <w:kern w:val="2"/>
                <w:sz w:val="24"/>
                <w:lang w:val="en-US" w:eastAsia="zh-CN" w:bidi="en-US"/>
              </w:rPr>
              <w:t>注重以学生为中心创新教学，体现</w:t>
            </w:r>
            <w:r>
              <w:rPr>
                <w:rFonts w:hint="eastAsia" w:cs="Times New Roman"/>
                <w:color w:val="000000" w:themeColor="text1"/>
                <w:spacing w:val="-12"/>
                <w:kern w:val="2"/>
                <w:sz w:val="24"/>
                <w:lang w:val="en-US" w:eastAsia="zh-CN" w:bidi="en-US"/>
              </w:rPr>
              <w:t>教师主导，学生主体。课堂师生互动、生生互动、人机互动充分有效，促进学生思维的深度参与，构建“师生一机”三元协同的课堂教学模式。（2）</w:t>
            </w:r>
            <w:r>
              <w:rPr>
                <w:rFonts w:hint="eastAsia" w:cs="Times New Roman"/>
                <w:spacing w:val="-12"/>
                <w:kern w:val="2"/>
                <w:sz w:val="24"/>
                <w:lang w:val="en-US" w:eastAsia="zh-CN" w:bidi="en-US"/>
              </w:rPr>
              <w:t>教学组织有序，教学过程安排合理；创新教学方法与策略，实施基于人工智能的个性化学习、探究式学习、协作式学习。（3）构建基于智能技术的主动学习环境，创设虚实融合的智慧教学空间，教学模式具有创新性、沉浸感和启发性。（4）创新考核评价的内容和方式，充分利用人工智能技术构建多维智能评价体系，形成过程性、数据化评价与反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13" w:type="dxa"/>
            <w:vAlign w:val="center"/>
          </w:tcPr>
          <w:p>
            <w:pPr>
              <w:widowControl w:val="0"/>
              <w:spacing w:line="400" w:lineRule="exact"/>
              <w:jc w:val="center"/>
              <w:rPr>
                <w:rFonts w:hint="default" w:cs="Times New Roman"/>
                <w:b/>
                <w:bCs/>
                <w:spacing w:val="-12"/>
                <w:kern w:val="2"/>
                <w:sz w:val="24"/>
                <w:lang w:val="en-US" w:eastAsia="zh-CN" w:bidi="en-US"/>
              </w:rPr>
            </w:pPr>
            <w:r>
              <w:rPr>
                <w:rFonts w:hint="eastAsia" w:cs="Times New Roman"/>
                <w:b/>
                <w:bCs/>
                <w:spacing w:val="-12"/>
                <w:kern w:val="2"/>
                <w:sz w:val="24"/>
                <w:lang w:val="en-US" w:eastAsia="zh-CN" w:bidi="en-US"/>
              </w:rPr>
              <w:t>教学效果</w:t>
            </w:r>
          </w:p>
        </w:tc>
        <w:tc>
          <w:tcPr>
            <w:tcW w:w="7746" w:type="dxa"/>
            <w:vAlign w:val="center"/>
          </w:tcPr>
          <w:p>
            <w:pPr>
              <w:widowControl w:val="0"/>
              <w:spacing w:line="400" w:lineRule="exact"/>
              <w:jc w:val="both"/>
              <w:rPr>
                <w:rFonts w:hint="eastAsia" w:cs="Times New Roman"/>
                <w:spacing w:val="-12"/>
                <w:kern w:val="2"/>
                <w:sz w:val="24"/>
                <w:lang w:eastAsia="zh-CN" w:bidi="en-US"/>
              </w:rPr>
            </w:pPr>
            <w:r>
              <w:rPr>
                <w:rFonts w:hint="eastAsia" w:cs="Times New Roman"/>
                <w:spacing w:val="-12"/>
                <w:kern w:val="2"/>
                <w:sz w:val="24"/>
                <w:lang w:eastAsia="zh-CN" w:bidi="en-US"/>
              </w:rPr>
              <w:t>（1）课堂教学效率提高，学生思维活跃，深度参与课堂教学，主动合理运用人工智能工具进行探索、创造和协作，学生的学科专业能力、创新思维、人机协同能力得到有效提升，实现教学目标。（2）形成适合学科特色、学生特点的“人工智能+”课堂教学模式，具有较大借鉴和推广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13" w:type="dxa"/>
            <w:vAlign w:val="center"/>
          </w:tcPr>
          <w:p>
            <w:pPr>
              <w:widowControl w:val="0"/>
              <w:spacing w:line="400" w:lineRule="exact"/>
              <w:jc w:val="center"/>
              <w:rPr>
                <w:rFonts w:hint="default" w:cs="Times New Roman"/>
                <w:b/>
                <w:bCs/>
                <w:spacing w:val="-12"/>
                <w:kern w:val="2"/>
                <w:sz w:val="24"/>
                <w:lang w:val="en-US" w:eastAsia="zh-CN" w:bidi="en-US"/>
              </w:rPr>
            </w:pPr>
            <w:r>
              <w:rPr>
                <w:rFonts w:hint="eastAsia" w:cs="Times New Roman"/>
                <w:b/>
                <w:bCs/>
                <w:spacing w:val="-12"/>
                <w:kern w:val="2"/>
                <w:sz w:val="24"/>
                <w:lang w:val="en-US" w:eastAsia="zh-CN" w:bidi="en-US"/>
              </w:rPr>
              <w:t>视频质量</w:t>
            </w:r>
          </w:p>
        </w:tc>
        <w:tc>
          <w:tcPr>
            <w:tcW w:w="7746" w:type="dxa"/>
            <w:vAlign w:val="center"/>
          </w:tcPr>
          <w:p>
            <w:pPr>
              <w:widowControl w:val="0"/>
              <w:spacing w:line="400" w:lineRule="exact"/>
              <w:jc w:val="both"/>
              <w:rPr>
                <w:rFonts w:hint="eastAsia" w:cs="Times New Roman"/>
                <w:spacing w:val="-12"/>
                <w:kern w:val="2"/>
                <w:sz w:val="24"/>
                <w:lang w:eastAsia="zh-CN" w:bidi="en-US"/>
              </w:rPr>
            </w:pPr>
            <w:r>
              <w:rPr>
                <w:rFonts w:hint="eastAsia" w:cs="Times New Roman"/>
                <w:spacing w:val="-12"/>
                <w:kern w:val="2"/>
                <w:sz w:val="24"/>
                <w:lang w:eastAsia="zh-CN" w:bidi="en-US"/>
              </w:rPr>
              <w:t>（1）教学视频清晰、流畅，能客观、真实反映教师和学生的教学过程常态</w:t>
            </w:r>
          </w:p>
        </w:tc>
      </w:tr>
      <w:bookmarkEnd w:id="1"/>
    </w:tbl>
    <w:p>
      <w:pPr>
        <w:widowControl w:val="0"/>
        <w:spacing w:line="360" w:lineRule="auto"/>
        <w:rPr>
          <w:rFonts w:hint="eastAsia" w:ascii="Times New Roman" w:hAnsi="Times New Roman" w:eastAsia="黑体" w:cs="黑体"/>
          <w:bCs/>
          <w:sz w:val="28"/>
          <w:szCs w:val="28"/>
          <w:lang w:eastAsia="zh-CN" w:bidi="en-US"/>
        </w:rPr>
      </w:pPr>
    </w:p>
    <w:p>
      <w:pPr>
        <w:widowControl w:val="0"/>
        <w:spacing w:line="360" w:lineRule="auto"/>
        <w:rPr>
          <w:rFonts w:ascii="Times New Roman" w:hAnsi="Times New Roman" w:eastAsia="黑体" w:cs="黑体"/>
          <w:bCs/>
          <w:sz w:val="28"/>
          <w:szCs w:val="28"/>
          <w:lang w:eastAsia="zh-CN" w:bidi="en-US"/>
        </w:rPr>
      </w:pPr>
      <w:r>
        <w:rPr>
          <w:rFonts w:hint="eastAsia" w:ascii="Times New Roman" w:hAnsi="Times New Roman" w:eastAsia="黑体" w:cs="黑体"/>
          <w:bCs/>
          <w:sz w:val="28"/>
          <w:szCs w:val="28"/>
          <w:lang w:val="en-US" w:eastAsia="zh-CN" w:bidi="en-US"/>
        </w:rPr>
        <w:t>三</w:t>
      </w:r>
      <w:r>
        <w:rPr>
          <w:rFonts w:hint="eastAsia" w:ascii="Times New Roman" w:hAnsi="Times New Roman" w:eastAsia="黑体" w:cs="黑体"/>
          <w:bCs/>
          <w:sz w:val="28"/>
          <w:szCs w:val="28"/>
          <w:lang w:eastAsia="zh-CN" w:bidi="en-US"/>
        </w:rPr>
        <w:t>、</w:t>
      </w:r>
      <w:r>
        <w:rPr>
          <w:rFonts w:hint="eastAsia" w:ascii="Times New Roman" w:hAnsi="Times New Roman" w:eastAsia="黑体" w:cs="黑体"/>
          <w:bCs/>
          <w:sz w:val="28"/>
          <w:szCs w:val="28"/>
          <w:lang w:val="en-US" w:eastAsia="zh-CN" w:bidi="en-US"/>
        </w:rPr>
        <w:t>教学设计创新汇报</w:t>
      </w:r>
      <w:r>
        <w:rPr>
          <w:rFonts w:hint="eastAsia" w:ascii="Times New Roman" w:hAnsi="Times New Roman" w:eastAsia="黑体" w:cs="黑体"/>
          <w:bCs/>
          <w:sz w:val="28"/>
          <w:szCs w:val="28"/>
          <w:lang w:eastAsia="zh-CN" w:bidi="en-US"/>
        </w:rPr>
        <w:t>（</w:t>
      </w:r>
      <w:r>
        <w:rPr>
          <w:rFonts w:hint="eastAsia" w:ascii="Times New Roman" w:hAnsi="Times New Roman" w:eastAsia="黑体" w:cs="黑体"/>
          <w:bCs/>
          <w:sz w:val="28"/>
          <w:szCs w:val="28"/>
          <w:lang w:val="en-US" w:eastAsia="zh-CN" w:bidi="en-US"/>
        </w:rPr>
        <w:t>4</w:t>
      </w:r>
      <w:r>
        <w:rPr>
          <w:rFonts w:hint="eastAsia" w:ascii="Times New Roman" w:hAnsi="Times New Roman" w:eastAsia="黑体" w:cs="黑体"/>
          <w:bCs/>
          <w:sz w:val="28"/>
          <w:szCs w:val="28"/>
          <w:lang w:eastAsia="zh-CN" w:bidi="en-US"/>
        </w:rPr>
        <w:t>0分）</w:t>
      </w:r>
    </w:p>
    <w:tbl>
      <w:tblPr>
        <w:tblStyle w:val="6"/>
        <w:tblW w:w="92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3"/>
        <w:gridCol w:w="7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67" w:hRule="atLeast"/>
          <w:jc w:val="center"/>
        </w:trPr>
        <w:tc>
          <w:tcPr>
            <w:tcW w:w="1513" w:type="dxa"/>
            <w:vAlign w:val="center"/>
          </w:tcPr>
          <w:p>
            <w:pPr>
              <w:widowControl w:val="0"/>
              <w:spacing w:line="400" w:lineRule="exact"/>
              <w:jc w:val="center"/>
              <w:rPr>
                <w:rFonts w:ascii="Times New Roman" w:hAnsi="Times New Roman" w:eastAsia="黑体" w:cs="黑体"/>
                <w:b/>
                <w:bCs/>
                <w:spacing w:val="-12"/>
                <w:kern w:val="2"/>
                <w:sz w:val="24"/>
                <w:lang w:bidi="en-US"/>
              </w:rPr>
            </w:pPr>
            <w:r>
              <w:rPr>
                <w:rFonts w:hint="eastAsia" w:ascii="Times New Roman" w:hAnsi="Times New Roman" w:eastAsia="黑体" w:cs="黑体"/>
                <w:b/>
                <w:bCs/>
                <w:spacing w:val="-12"/>
                <w:kern w:val="2"/>
                <w:sz w:val="24"/>
                <w:lang w:bidi="en-US"/>
              </w:rPr>
              <w:t>评价维度</w:t>
            </w:r>
          </w:p>
        </w:tc>
        <w:tc>
          <w:tcPr>
            <w:tcW w:w="7746" w:type="dxa"/>
            <w:vAlign w:val="center"/>
          </w:tcPr>
          <w:p>
            <w:pPr>
              <w:widowControl w:val="0"/>
              <w:spacing w:line="400" w:lineRule="exact"/>
              <w:jc w:val="center"/>
              <w:rPr>
                <w:rFonts w:ascii="Times New Roman" w:hAnsi="Times New Roman" w:eastAsia="黑体" w:cs="黑体"/>
                <w:b/>
                <w:bCs/>
                <w:spacing w:val="-12"/>
                <w:kern w:val="2"/>
                <w:sz w:val="24"/>
                <w:lang w:bidi="en-US"/>
              </w:rPr>
            </w:pPr>
            <w:r>
              <w:rPr>
                <w:rFonts w:hint="eastAsia" w:ascii="Times New Roman" w:hAnsi="Times New Roman" w:eastAsia="黑体" w:cs="黑体"/>
                <w:b/>
                <w:bCs/>
                <w:spacing w:val="-12"/>
                <w:kern w:val="2"/>
                <w:sz w:val="24"/>
                <w:lang w:bidi="en-US"/>
              </w:rPr>
              <w:t>评价要点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13" w:type="dxa"/>
            <w:vAlign w:val="center"/>
          </w:tcPr>
          <w:p>
            <w:pPr>
              <w:widowControl w:val="0"/>
              <w:spacing w:line="400" w:lineRule="exact"/>
              <w:jc w:val="center"/>
              <w:rPr>
                <w:rFonts w:hint="default" w:ascii="仿宋" w:hAnsi="仿宋" w:eastAsia="仿宋" w:cs="Times New Roman"/>
                <w:b/>
                <w:bCs/>
                <w:spacing w:val="-12"/>
                <w:kern w:val="2"/>
                <w:sz w:val="24"/>
                <w:lang w:val="en-US" w:eastAsia="zh-CN" w:bidi="en-US"/>
              </w:rPr>
            </w:pPr>
            <w:r>
              <w:rPr>
                <w:rFonts w:hint="eastAsia" w:cs="Times New Roman"/>
                <w:b/>
                <w:bCs/>
                <w:spacing w:val="-12"/>
                <w:kern w:val="2"/>
                <w:sz w:val="24"/>
                <w:lang w:val="en-US" w:eastAsia="zh-CN" w:bidi="en-US"/>
              </w:rPr>
              <w:t>理念与目标</w:t>
            </w:r>
          </w:p>
        </w:tc>
        <w:tc>
          <w:tcPr>
            <w:tcW w:w="7746" w:type="dxa"/>
            <w:vAlign w:val="center"/>
          </w:tcPr>
          <w:p>
            <w:pPr>
              <w:widowControl w:val="0"/>
              <w:spacing w:line="400" w:lineRule="exact"/>
              <w:jc w:val="both"/>
              <w:rPr>
                <w:rFonts w:ascii="仿宋" w:hAnsi="仿宋" w:eastAsia="仿宋" w:cs="Times New Roman"/>
                <w:spacing w:val="-12"/>
                <w:kern w:val="2"/>
                <w:sz w:val="24"/>
                <w:lang w:eastAsia="zh-CN" w:bidi="en-US"/>
              </w:rPr>
            </w:pPr>
            <w:r>
              <w:rPr>
                <w:rFonts w:hint="eastAsia" w:cs="Times New Roman"/>
                <w:spacing w:val="-12"/>
                <w:kern w:val="2"/>
                <w:sz w:val="24"/>
                <w:lang w:eastAsia="zh-CN" w:bidi="en-US"/>
              </w:rPr>
              <w:t>体现“以学生发展为中心”的理念，教学目标符合学科特点和学生实际；课程设计理念紧扣“四新”内涵与人工智能时代特征，带动教学模式创新，着重培养面向未来的学科核心素养、数字素养、跨界融合能力、创新思维与人机协同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13" w:type="dxa"/>
            <w:vAlign w:val="center"/>
          </w:tcPr>
          <w:p>
            <w:pPr>
              <w:widowControl w:val="0"/>
              <w:spacing w:line="400" w:lineRule="exact"/>
              <w:jc w:val="center"/>
              <w:rPr>
                <w:rFonts w:hint="default" w:ascii="仿宋" w:hAnsi="仿宋" w:eastAsia="仿宋" w:cs="Times New Roman"/>
                <w:b/>
                <w:bCs/>
                <w:spacing w:val="-12"/>
                <w:kern w:val="2"/>
                <w:sz w:val="24"/>
                <w:lang w:val="en-US" w:eastAsia="zh-CN" w:bidi="en-US"/>
              </w:rPr>
            </w:pPr>
            <w:r>
              <w:rPr>
                <w:rFonts w:hint="eastAsia" w:cs="Times New Roman"/>
                <w:b/>
                <w:bCs/>
                <w:spacing w:val="-12"/>
                <w:kern w:val="2"/>
                <w:sz w:val="24"/>
                <w:lang w:val="en-US" w:eastAsia="zh-CN" w:bidi="en-US"/>
              </w:rPr>
              <w:t>内容分析</w:t>
            </w:r>
          </w:p>
        </w:tc>
        <w:tc>
          <w:tcPr>
            <w:tcW w:w="7746" w:type="dxa"/>
            <w:vAlign w:val="center"/>
          </w:tcPr>
          <w:p>
            <w:pPr>
              <w:widowControl w:val="0"/>
              <w:spacing w:line="400" w:lineRule="exact"/>
              <w:jc w:val="both"/>
              <w:rPr>
                <w:rFonts w:ascii="仿宋" w:hAnsi="仿宋" w:eastAsia="仿宋" w:cs="Times New Roman"/>
                <w:spacing w:val="-12"/>
                <w:kern w:val="2"/>
                <w:sz w:val="24"/>
                <w:lang w:eastAsia="zh-CN" w:bidi="en-US"/>
              </w:rPr>
            </w:pPr>
            <w:r>
              <w:rPr>
                <w:rFonts w:hint="eastAsia" w:ascii="仿宋" w:hAnsi="仿宋" w:eastAsia="仿宋" w:cs="Times New Roman"/>
                <w:spacing w:val="-12"/>
                <w:kern w:val="2"/>
                <w:sz w:val="24"/>
                <w:lang w:eastAsia="zh-CN" w:bidi="en-US"/>
              </w:rPr>
              <w:t>教学内容分析透彻，知识结构清晰，重难点把握准确。能利用人工智能技术创造性地使用各类教学资源，内容充实精要，适合学生水平，旨在深化认知，促进建构，启发学生思考及问题解决。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13" w:type="dxa"/>
            <w:vAlign w:val="center"/>
          </w:tcPr>
          <w:p>
            <w:pPr>
              <w:widowControl w:val="0"/>
              <w:spacing w:line="400" w:lineRule="exact"/>
              <w:jc w:val="center"/>
              <w:rPr>
                <w:rFonts w:hint="default" w:ascii="仿宋" w:hAnsi="仿宋" w:eastAsia="仿宋" w:cs="Times New Roman"/>
                <w:b/>
                <w:bCs/>
                <w:spacing w:val="-12"/>
                <w:kern w:val="2"/>
                <w:sz w:val="24"/>
                <w:lang w:val="en-US" w:eastAsia="zh-CN" w:bidi="en-US"/>
              </w:rPr>
            </w:pPr>
            <w:r>
              <w:rPr>
                <w:rFonts w:hint="eastAsia" w:cs="Times New Roman"/>
                <w:b/>
                <w:bCs/>
                <w:spacing w:val="-12"/>
                <w:kern w:val="2"/>
                <w:sz w:val="24"/>
                <w:lang w:val="en-US" w:eastAsia="zh-CN" w:bidi="en-US"/>
              </w:rPr>
              <w:t>学情分析</w:t>
            </w:r>
          </w:p>
        </w:tc>
        <w:tc>
          <w:tcPr>
            <w:tcW w:w="7746" w:type="dxa"/>
            <w:vAlign w:val="center"/>
          </w:tcPr>
          <w:p>
            <w:pPr>
              <w:widowControl w:val="0"/>
              <w:spacing w:line="400" w:lineRule="exact"/>
              <w:jc w:val="both"/>
              <w:rPr>
                <w:rFonts w:ascii="仿宋" w:hAnsi="仿宋" w:eastAsia="仿宋" w:cs="Times New Roman"/>
                <w:spacing w:val="-12"/>
                <w:kern w:val="2"/>
                <w:sz w:val="24"/>
                <w:lang w:eastAsia="zh-CN" w:bidi="en-US"/>
              </w:rPr>
            </w:pPr>
            <w:r>
              <w:rPr>
                <w:rFonts w:hint="eastAsia" w:ascii="仿宋" w:hAnsi="仿宋" w:eastAsia="仿宋" w:cs="Times New Roman"/>
                <w:spacing w:val="-12"/>
                <w:kern w:val="2"/>
                <w:sz w:val="24"/>
                <w:lang w:eastAsia="zh-CN" w:bidi="en-US"/>
              </w:rPr>
              <w:t>学情分析精准，基于数据描述学生的认知起点、学习风格、数字化能力，为人工智能技术支持的差异化教学和个性化干预提供可靠依据。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13" w:type="dxa"/>
            <w:vAlign w:val="center"/>
          </w:tcPr>
          <w:p>
            <w:pPr>
              <w:widowControl w:val="0"/>
              <w:spacing w:line="400" w:lineRule="exact"/>
              <w:jc w:val="center"/>
              <w:rPr>
                <w:rFonts w:hint="default" w:ascii="仿宋" w:hAnsi="仿宋" w:eastAsia="仿宋" w:cs="Times New Roman"/>
                <w:b/>
                <w:bCs/>
                <w:spacing w:val="-12"/>
                <w:kern w:val="2"/>
                <w:sz w:val="24"/>
                <w:lang w:val="en-US" w:eastAsia="zh-CN" w:bidi="en-US"/>
              </w:rPr>
            </w:pPr>
            <w:r>
              <w:rPr>
                <w:rFonts w:hint="eastAsia" w:cs="Times New Roman"/>
                <w:b/>
                <w:bCs/>
                <w:spacing w:val="-12"/>
                <w:kern w:val="2"/>
                <w:sz w:val="24"/>
                <w:lang w:val="en-US" w:eastAsia="zh-CN" w:bidi="en-US"/>
              </w:rPr>
              <w:t>课程思政</w:t>
            </w:r>
          </w:p>
        </w:tc>
        <w:tc>
          <w:tcPr>
            <w:tcW w:w="7746" w:type="dxa"/>
            <w:vAlign w:val="center"/>
          </w:tcPr>
          <w:p>
            <w:pPr>
              <w:widowControl w:val="0"/>
              <w:spacing w:line="400" w:lineRule="exact"/>
              <w:jc w:val="both"/>
              <w:rPr>
                <w:rFonts w:hint="default" w:ascii="仿宋" w:hAnsi="仿宋" w:eastAsia="仿宋" w:cs="Times New Roman"/>
                <w:spacing w:val="-12"/>
                <w:kern w:val="2"/>
                <w:sz w:val="24"/>
                <w:lang w:val="en-US" w:eastAsia="zh-CN" w:bidi="en-US"/>
              </w:rPr>
            </w:pPr>
            <w:r>
              <w:rPr>
                <w:rFonts w:hint="eastAsia" w:cs="Times New Roman"/>
                <w:spacing w:val="-12"/>
                <w:kern w:val="2"/>
                <w:sz w:val="24"/>
                <w:lang w:eastAsia="zh-CN" w:bidi="en-US"/>
              </w:rPr>
              <w:t>将思想政治教育与专业教育有机融合，重视提升学生数智素养和数字伦理，利用人工智能技术深入挖掘和呈现典型教学案例，有效提升课程思政的针对性、吸引力和实效性，具有示范作用和推广价值。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13" w:type="dxa"/>
            <w:vAlign w:val="center"/>
          </w:tcPr>
          <w:p>
            <w:pPr>
              <w:widowControl w:val="0"/>
              <w:spacing w:line="400" w:lineRule="exact"/>
              <w:jc w:val="center"/>
              <w:rPr>
                <w:rFonts w:hint="default" w:cs="Times New Roman"/>
                <w:b/>
                <w:bCs/>
                <w:spacing w:val="-12"/>
                <w:kern w:val="2"/>
                <w:sz w:val="24"/>
                <w:lang w:val="en-US" w:eastAsia="zh-CN" w:bidi="en-US"/>
              </w:rPr>
            </w:pPr>
            <w:r>
              <w:rPr>
                <w:rFonts w:hint="eastAsia" w:cs="Times New Roman"/>
                <w:b/>
                <w:bCs/>
                <w:spacing w:val="-12"/>
                <w:kern w:val="2"/>
                <w:sz w:val="24"/>
                <w:lang w:val="en-US" w:eastAsia="zh-CN" w:bidi="en-US"/>
              </w:rPr>
              <w:t>过程与方法</w:t>
            </w:r>
          </w:p>
        </w:tc>
        <w:tc>
          <w:tcPr>
            <w:tcW w:w="7746" w:type="dxa"/>
            <w:vAlign w:val="center"/>
          </w:tcPr>
          <w:p>
            <w:pPr>
              <w:widowControl w:val="0"/>
              <w:spacing w:line="400" w:lineRule="exact"/>
              <w:jc w:val="both"/>
              <w:rPr>
                <w:rFonts w:hint="eastAsia" w:cs="Times New Roman"/>
                <w:spacing w:val="-12"/>
                <w:kern w:val="2"/>
                <w:sz w:val="24"/>
                <w:lang w:eastAsia="zh-CN" w:bidi="en-US"/>
              </w:rPr>
            </w:pPr>
            <w:r>
              <w:rPr>
                <w:rFonts w:hint="eastAsia" w:cs="Times New Roman"/>
                <w:spacing w:val="-12"/>
                <w:kern w:val="2"/>
                <w:sz w:val="24"/>
                <w:lang w:eastAsia="zh-CN" w:bidi="en-US"/>
              </w:rPr>
              <w:t>（1）学习活动设计丰富且有意义，充分激发学生主体性，人工智能工具的使用与学习目标高度契合。（2）教学设计完整，教学过程自然流畅，符合教学规律：人工智能技术的应用贯穿教学全环节（课前-课中-课后），积极  探索“师</w:t>
            </w:r>
            <w:r>
              <w:rPr>
                <w:rFonts w:hint="eastAsia" w:cs="Times New Roman"/>
                <w:spacing w:val="-12"/>
                <w:kern w:val="2"/>
                <w:sz w:val="24"/>
                <w:lang w:val="en-US" w:eastAsia="zh-CN" w:bidi="en-US"/>
              </w:rPr>
              <w:t>-</w:t>
            </w:r>
            <w:r>
              <w:rPr>
                <w:rFonts w:hint="eastAsia" w:cs="Times New Roman"/>
                <w:spacing w:val="-12"/>
                <w:kern w:val="2"/>
                <w:sz w:val="24"/>
                <w:lang w:eastAsia="zh-CN" w:bidi="en-US"/>
              </w:rPr>
              <w:t>生-机”三元协同教学新范式。（3）能根据课程特点，用人工智能赋能教学创新的策略、方法、技术解决课堂中存在的问题和困难，促进学生更高效、更个性化的自主学习。（4）合理选择与灵活应用数字技术，创设开放性、交互性、虚实融合的教学环境，支持沉浸式学习和协作探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20" w:hRule="atLeast"/>
          <w:jc w:val="center"/>
        </w:trPr>
        <w:tc>
          <w:tcPr>
            <w:tcW w:w="1513" w:type="dxa"/>
            <w:vAlign w:val="center"/>
          </w:tcPr>
          <w:p>
            <w:pPr>
              <w:widowControl w:val="0"/>
              <w:spacing w:line="400" w:lineRule="exact"/>
              <w:jc w:val="center"/>
              <w:rPr>
                <w:rFonts w:hint="default" w:cs="Times New Roman"/>
                <w:b/>
                <w:bCs/>
                <w:spacing w:val="-12"/>
                <w:kern w:val="2"/>
                <w:sz w:val="24"/>
                <w:lang w:val="en-US" w:eastAsia="zh-CN" w:bidi="en-US"/>
              </w:rPr>
            </w:pPr>
            <w:r>
              <w:rPr>
                <w:rFonts w:hint="eastAsia" w:cs="Times New Roman"/>
                <w:b/>
                <w:bCs/>
                <w:spacing w:val="-12"/>
                <w:kern w:val="2"/>
                <w:sz w:val="24"/>
                <w:lang w:val="en-US" w:eastAsia="zh-CN" w:bidi="en-US"/>
              </w:rPr>
              <w:t>考评与反馈</w:t>
            </w:r>
          </w:p>
        </w:tc>
        <w:tc>
          <w:tcPr>
            <w:tcW w:w="7746" w:type="dxa"/>
            <w:vAlign w:val="center"/>
          </w:tcPr>
          <w:p>
            <w:pPr>
              <w:widowControl w:val="0"/>
              <w:spacing w:line="400" w:lineRule="exact"/>
              <w:jc w:val="both"/>
              <w:rPr>
                <w:rFonts w:hint="eastAsia" w:cs="Times New Roman"/>
                <w:spacing w:val="-12"/>
                <w:kern w:val="2"/>
                <w:sz w:val="24"/>
                <w:lang w:eastAsia="zh-CN" w:bidi="en-US"/>
              </w:rPr>
            </w:pPr>
            <w:r>
              <w:rPr>
                <w:rFonts w:hint="eastAsia" w:cs="Times New Roman"/>
                <w:spacing w:val="-12"/>
                <w:kern w:val="2"/>
                <w:sz w:val="24"/>
                <w:lang w:eastAsia="zh-CN" w:bidi="en-US"/>
              </w:rPr>
              <w:t>（1）评价体系设计科学，与教学目标一致。采用多元评价方法，合理评价学生知识、能力与思维的发展。将学习分析与人工智能技术结合，实现持续性的诊断性反馈，有效支持学生知识掌握、能力发展、思维元认知提升及个性化成长。（2）过程性评价与终结性评价相结合，构建多模态、过程性、智能化的</w:t>
            </w:r>
            <w:r>
              <w:rPr>
                <w:rFonts w:hint="eastAsia" w:cs="Times New Roman"/>
                <w:spacing w:val="-12"/>
                <w:kern w:val="2"/>
                <w:sz w:val="24"/>
                <w:lang w:val="en-US" w:eastAsia="zh-CN" w:bidi="en-US"/>
              </w:rPr>
              <w:t>教学评价</w:t>
            </w:r>
            <w:r>
              <w:rPr>
                <w:rFonts w:hint="eastAsia" w:cs="Times New Roman"/>
                <w:spacing w:val="-12"/>
                <w:kern w:val="2"/>
                <w:sz w:val="24"/>
                <w:lang w:eastAsia="zh-CN" w:bidi="en-US"/>
              </w:rPr>
              <w:t>体系，评价规则与标准适合学科和学生特点。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13" w:type="dxa"/>
            <w:vAlign w:val="center"/>
          </w:tcPr>
          <w:p>
            <w:pPr>
              <w:widowControl w:val="0"/>
              <w:spacing w:line="400" w:lineRule="exact"/>
              <w:jc w:val="center"/>
              <w:rPr>
                <w:rFonts w:hint="default" w:cs="Times New Roman"/>
                <w:b/>
                <w:bCs/>
                <w:spacing w:val="-12"/>
                <w:kern w:val="2"/>
                <w:sz w:val="24"/>
                <w:lang w:val="en-US" w:eastAsia="zh-CN" w:bidi="en-US"/>
              </w:rPr>
            </w:pPr>
            <w:r>
              <w:rPr>
                <w:rFonts w:hint="eastAsia" w:cs="Times New Roman"/>
                <w:b/>
                <w:bCs/>
                <w:spacing w:val="-12"/>
                <w:kern w:val="2"/>
                <w:sz w:val="24"/>
                <w:lang w:val="en-US" w:eastAsia="zh-CN" w:bidi="en-US"/>
              </w:rPr>
              <w:t>文档规范</w:t>
            </w:r>
          </w:p>
        </w:tc>
        <w:tc>
          <w:tcPr>
            <w:tcW w:w="7746" w:type="dxa"/>
            <w:vAlign w:val="center"/>
          </w:tcPr>
          <w:p>
            <w:pPr>
              <w:widowControl w:val="0"/>
              <w:spacing w:line="400" w:lineRule="exact"/>
              <w:jc w:val="both"/>
              <w:rPr>
                <w:rFonts w:hint="eastAsia" w:cs="Times New Roman"/>
                <w:spacing w:val="-12"/>
                <w:kern w:val="2"/>
                <w:sz w:val="24"/>
                <w:lang w:eastAsia="zh-CN" w:bidi="en-US"/>
              </w:rPr>
            </w:pPr>
            <w:r>
              <w:rPr>
                <w:rFonts w:hint="eastAsia" w:cs="Times New Roman"/>
                <w:spacing w:val="-12"/>
                <w:kern w:val="2"/>
                <w:sz w:val="24"/>
                <w:lang w:eastAsia="zh-CN" w:bidi="en-US"/>
              </w:rPr>
              <w:t>文字、符号、单位和公式符合标准规范；语言简洁、明了，字体、图表运用适当；文档结构完整，布局合理，格式美观。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13" w:type="dxa"/>
            <w:vAlign w:val="center"/>
          </w:tcPr>
          <w:p>
            <w:pPr>
              <w:widowControl w:val="0"/>
              <w:spacing w:line="400" w:lineRule="exact"/>
              <w:jc w:val="center"/>
              <w:rPr>
                <w:rFonts w:hint="default" w:cs="Times New Roman"/>
                <w:b/>
                <w:bCs/>
                <w:spacing w:val="-12"/>
                <w:kern w:val="2"/>
                <w:sz w:val="24"/>
                <w:lang w:val="en-US" w:eastAsia="zh-CN" w:bidi="en-US"/>
              </w:rPr>
            </w:pPr>
            <w:r>
              <w:rPr>
                <w:rFonts w:hint="eastAsia" w:cs="Times New Roman"/>
                <w:b/>
                <w:bCs/>
                <w:spacing w:val="-12"/>
                <w:kern w:val="2"/>
                <w:sz w:val="24"/>
                <w:lang w:val="en-US" w:eastAsia="zh-CN" w:bidi="en-US"/>
              </w:rPr>
              <w:t>设计创新</w:t>
            </w:r>
          </w:p>
        </w:tc>
        <w:tc>
          <w:tcPr>
            <w:tcW w:w="7746" w:type="dxa"/>
            <w:vAlign w:val="center"/>
          </w:tcPr>
          <w:p>
            <w:pPr>
              <w:widowControl w:val="0"/>
              <w:spacing w:line="400" w:lineRule="exact"/>
              <w:jc w:val="both"/>
              <w:rPr>
                <w:rFonts w:hint="eastAsia" w:cs="Times New Roman"/>
                <w:spacing w:val="-12"/>
                <w:kern w:val="2"/>
                <w:sz w:val="24"/>
                <w:lang w:eastAsia="zh-CN" w:bidi="en-US"/>
              </w:rPr>
            </w:pPr>
            <w:r>
              <w:rPr>
                <w:rFonts w:hint="eastAsia" w:cs="Times New Roman"/>
                <w:spacing w:val="-12"/>
                <w:kern w:val="2"/>
                <w:sz w:val="24"/>
                <w:lang w:eastAsia="zh-CN" w:bidi="en-US"/>
              </w:rPr>
              <w:t>教学设计方案整体上展现高度的创新性、系统性和前瞻性，人工智能技术与教育教学理念、学科内容、育人目标实现深层次、创造性的融合，在人文关怀与技术赋能的有效结合上具有突出的原创性示范引领作用。</w:t>
            </w:r>
          </w:p>
        </w:tc>
      </w:tr>
    </w:tbl>
    <w:p/>
    <w:sectPr>
      <w:footerReference r:id="rId3" w:type="default"/>
      <w:pgSz w:w="11910" w:h="16840"/>
      <w:pgMar w:top="1420" w:right="1680" w:bottom="1340" w:left="1580" w:header="0" w:footer="1148"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13"/>
      </w:rPr>
    </w:pPr>
    <w:r>
      <w:pict>
        <v:shape id="_x0000_s4100" o:spid="_x0000_s4100" o:spt="202" type="#_x0000_t202" style="position:absolute;left:0pt;margin-left:290.35pt;margin-top:769.5pt;height:12.6pt;width:14.8pt;mso-position-horizontal-relative:page;mso-position-vertical-relative:page;z-index:-15360;mso-width-relative:page;mso-height-relative:page;" filled="f" stroked="f" coordsize="21600,21600">
          <v:path/>
          <v:fill on="f" focussize="0,0"/>
          <v:stroke on="f" joinstyle="miter"/>
          <v:imagedata o:title=""/>
          <o:lock v:ext="edit"/>
          <v:textbox inset="0mm,0mm,0mm,0mm">
            <w:txbxContent>
              <w:p>
                <w:pPr>
                  <w:spacing w:before="0" w:line="235" w:lineRule="exact"/>
                  <w:ind w:left="40" w:right="0" w:firstLine="0"/>
                  <w:jc w:val="left"/>
                  <w:rPr>
                    <w:rFonts w:ascii="Calibri"/>
                    <w:sz w:val="21"/>
                  </w:rPr>
                </w:pPr>
                <w:r>
                  <w:fldChar w:fldCharType="begin"/>
                </w:r>
                <w:r>
                  <w:rPr>
                    <w:rFonts w:ascii="Calibri"/>
                    <w:sz w:val="21"/>
                  </w:rPr>
                  <w:instrText xml:space="preserve"> PAGE </w:instrText>
                </w:r>
                <w:r>
                  <w:fldChar w:fldCharType="separate"/>
                </w:r>
                <w:r>
                  <w:t>11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7"/>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compat>
    <w:ulTrailSpace/>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B7575BC"/>
    <w:rsid w:val="240A509B"/>
    <w:rsid w:val="2C3A5E24"/>
    <w:rsid w:val="2EBC13BC"/>
    <w:rsid w:val="31F23433"/>
    <w:rsid w:val="3BB42396"/>
    <w:rsid w:val="3E354C68"/>
    <w:rsid w:val="43654AFD"/>
    <w:rsid w:val="489B5FB1"/>
    <w:rsid w:val="54DD36B6"/>
    <w:rsid w:val="557F7E67"/>
    <w:rsid w:val="711208CE"/>
    <w:rsid w:val="72E44FFC"/>
    <w:rsid w:val="759C76B5"/>
    <w:rsid w:val="77776AA6"/>
    <w:rsid w:val="78D1684E"/>
    <w:rsid w:val="78EE5759"/>
    <w:rsid w:val="7A255425"/>
    <w:rsid w:val="7E07231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paragraph" w:styleId="3">
    <w:name w:val="heading 1"/>
    <w:basedOn w:val="1"/>
    <w:next w:val="1"/>
    <w:qFormat/>
    <w:uiPriority w:val="1"/>
    <w:pPr>
      <w:ind w:left="754"/>
      <w:jc w:val="center"/>
      <w:outlineLvl w:val="1"/>
    </w:pPr>
    <w:rPr>
      <w:rFonts w:ascii="宋体" w:hAnsi="宋体" w:eastAsia="宋体" w:cs="宋体"/>
      <w:sz w:val="36"/>
      <w:szCs w:val="36"/>
      <w:lang w:val="zh-CN" w:eastAsia="zh-CN" w:bidi="zh-CN"/>
    </w:rPr>
  </w:style>
  <w:style w:type="character" w:default="1" w:styleId="7">
    <w:name w:val="Default Paragraph Font"/>
    <w:semiHidden/>
    <w:unhideWhenUsed/>
    <w:uiPriority w:val="1"/>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4">
    <w:name w:val="Body Text"/>
    <w:basedOn w:val="1"/>
    <w:qFormat/>
    <w:uiPriority w:val="1"/>
    <w:rPr>
      <w:rFonts w:ascii="黑体" w:hAnsi="黑体" w:eastAsia="黑体" w:cs="黑体"/>
      <w:sz w:val="28"/>
      <w:szCs w:val="28"/>
      <w:lang w:val="zh-CN" w:eastAsia="zh-CN" w:bidi="zh-CN"/>
    </w:rPr>
  </w:style>
  <w:style w:type="paragraph" w:styleId="5">
    <w:name w:val="Normal (Web)"/>
    <w:basedOn w:val="1"/>
    <w:qFormat/>
    <w:uiPriority w:val="0"/>
    <w:rPr>
      <w:sz w:val="24"/>
    </w:rPr>
  </w:style>
  <w:style w:type="table" w:customStyle="1" w:styleId="8">
    <w:name w:val="Table Normal"/>
    <w:semiHidden/>
    <w:unhideWhenUsed/>
    <w:qFormat/>
    <w:uiPriority w:val="2"/>
    <w:tblPr>
      <w:tblLayout w:type="fixed"/>
      <w:tblCellMar>
        <w:top w:w="0" w:type="dxa"/>
        <w:left w:w="0" w:type="dxa"/>
        <w:bottom w:w="0" w:type="dxa"/>
        <w:right w:w="0" w:type="dxa"/>
      </w:tblCellMar>
    </w:tblPr>
  </w:style>
  <w:style w:type="paragraph" w:styleId="9">
    <w:name w:val="List Paragraph"/>
    <w:basedOn w:val="1"/>
    <w:qFormat/>
    <w:uiPriority w:val="1"/>
    <w:rPr>
      <w:lang w:val="zh-CN" w:eastAsia="zh-CN" w:bidi="zh-CN"/>
    </w:rPr>
  </w:style>
  <w:style w:type="paragraph" w:customStyle="1" w:styleId="10">
    <w:name w:val="Table Paragraph"/>
    <w:basedOn w:val="1"/>
    <w:qFormat/>
    <w:uiPriority w:val="1"/>
    <w:rPr>
      <w:rFonts w:ascii="仿宋" w:hAnsi="仿宋" w:eastAsia="仿宋" w:cs="仿宋"/>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ScaleCrop>false</ScaleCrop>
  <LinksUpToDate>false</LinksUpToDate>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2024-10-15T07:20:00Z</dcterms:created>
  <dc:creator>Optiplex 3080</dc:creator>
  <cp:lastModifiedBy>百合</cp:lastModifiedBy>
  <cp:lastPrinted>2024-12-25T01:54:00Z</cp:lastPrinted>
  <dcterms:modified xsi:type="dcterms:W3CDTF">2025-11-21T07:22:26Z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2023-11-21T00:00:00Z</vt:filetime>
  </property>
  <property fmtid="{D5CDD505-2E9C-101B-9397-08002B2CF9AE}" pid="3" name="Creator">
    <vt:lpwstr>Microsoft® Office Word 2007</vt:lpwstr>
  </property>
  <property fmtid="{D5CDD505-2E9C-101B-9397-08002B2CF9AE}" pid="4" name="LastSaved">
    <vt:filetime>2024-10-15T00:00:00Z</vt:filetime>
  </property>
  <property fmtid="{D5CDD505-2E9C-101B-9397-08002B2CF9AE}" pid="5" name="KSOProductBuildVer">
    <vt:lpwstr>2052-11.8.2.8276</vt:lpwstr>
  </property>
</Properties>
</file>